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jc w:val="center"/>
        <w:tblCellSpacing w:w="0" w:type="dxa"/>
        <w:tblCellMar>
          <w:top w:w="150" w:type="dxa"/>
          <w:left w:w="0" w:type="dxa"/>
          <w:right w:w="0" w:type="dxa"/>
        </w:tblCellMar>
        <w:tblLook w:val="04A0" w:firstRow="1" w:lastRow="0" w:firstColumn="1" w:lastColumn="0" w:noHBand="0" w:noVBand="1"/>
      </w:tblPr>
      <w:tblGrid>
        <w:gridCol w:w="730"/>
        <w:gridCol w:w="330"/>
        <w:gridCol w:w="7500"/>
        <w:gridCol w:w="440"/>
      </w:tblGrid>
      <w:tr w:rsidR="006D04D0" w:rsidTr="006D04D0">
        <w:trPr>
          <w:trHeight w:val="1785"/>
          <w:tblCellSpacing w:w="0" w:type="dxa"/>
          <w:jc w:val="center"/>
        </w:trPr>
        <w:tc>
          <w:tcPr>
            <w:tcW w:w="0" w:type="auto"/>
            <w:gridSpan w:val="4"/>
            <w:tcMar>
              <w:top w:w="0" w:type="dxa"/>
              <w:left w:w="0" w:type="dxa"/>
              <w:bottom w:w="0" w:type="dxa"/>
              <w:right w:w="0" w:type="dxa"/>
            </w:tcMar>
            <w:vAlign w:val="center"/>
            <w:hideMark/>
          </w:tcPr>
          <w:p w:rsidR="006D04D0" w:rsidRDefault="006D04D0">
            <w:pPr>
              <w:spacing w:line="0" w:lineRule="atLeast"/>
              <w:rPr>
                <w:rFonts w:ascii="Verdana" w:eastAsia="Times New Roman" w:hAnsi="Verdana"/>
              </w:rPr>
            </w:pPr>
            <w:r>
              <w:rPr>
                <w:rFonts w:ascii="Verdana" w:eastAsia="Times New Roman" w:hAnsi="Verdana"/>
                <w:noProof/>
              </w:rPr>
              <w:drawing>
                <wp:inline distT="0" distB="0" distL="0" distR="0">
                  <wp:extent cx="5715000" cy="1352550"/>
                  <wp:effectExtent l="0" t="0" r="0" b="0"/>
                  <wp:docPr id="3" name="Afbeelding 3" descr="http://www.bredeschool.nl/fileadmin/templates/nieuwsbrief/im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redeschool.nl/fileadmin/templates/nieuwsbrief/img/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1352550"/>
                          </a:xfrm>
                          <a:prstGeom prst="rect">
                            <a:avLst/>
                          </a:prstGeom>
                          <a:noFill/>
                          <a:ln>
                            <a:noFill/>
                          </a:ln>
                        </pic:spPr>
                      </pic:pic>
                    </a:graphicData>
                  </a:graphic>
                </wp:inline>
              </w:drawing>
            </w:r>
          </w:p>
        </w:tc>
      </w:tr>
      <w:tr w:rsidR="006D04D0" w:rsidTr="006D04D0">
        <w:trPr>
          <w:trHeight w:val="705"/>
          <w:tblCellSpacing w:w="0" w:type="dxa"/>
          <w:jc w:val="center"/>
        </w:trPr>
        <w:tc>
          <w:tcPr>
            <w:tcW w:w="750" w:type="dxa"/>
            <w:vAlign w:val="center"/>
            <w:hideMark/>
          </w:tcPr>
          <w:p w:rsidR="006D04D0" w:rsidRDefault="006D04D0">
            <w:pPr>
              <w:rPr>
                <w:rFonts w:eastAsia="Times New Roman"/>
                <w:sz w:val="20"/>
                <w:szCs w:val="20"/>
              </w:rPr>
            </w:pPr>
          </w:p>
        </w:tc>
        <w:tc>
          <w:tcPr>
            <w:tcW w:w="315" w:type="dxa"/>
            <w:shd w:val="clear" w:color="auto" w:fill="8CC74F"/>
            <w:tcMar>
              <w:top w:w="0" w:type="dxa"/>
              <w:left w:w="0" w:type="dxa"/>
              <w:bottom w:w="0" w:type="dxa"/>
              <w:right w:w="0" w:type="dxa"/>
            </w:tcMar>
            <w:hideMark/>
          </w:tcPr>
          <w:p w:rsidR="006D04D0" w:rsidRDefault="006D04D0">
            <w:pPr>
              <w:rPr>
                <w:rFonts w:eastAsia="Times New Roman"/>
                <w:sz w:val="20"/>
                <w:szCs w:val="20"/>
              </w:rPr>
            </w:pPr>
          </w:p>
        </w:tc>
        <w:tc>
          <w:tcPr>
            <w:tcW w:w="0" w:type="auto"/>
            <w:shd w:val="clear" w:color="auto" w:fill="8CC74F"/>
            <w:tcMar>
              <w:top w:w="0" w:type="dxa"/>
              <w:left w:w="0" w:type="dxa"/>
              <w:bottom w:w="0" w:type="dxa"/>
              <w:right w:w="0" w:type="dxa"/>
            </w:tcMar>
            <w:vAlign w:val="center"/>
            <w:hideMark/>
          </w:tcPr>
          <w:p w:rsidR="006D04D0" w:rsidRDefault="006D04D0">
            <w:pPr>
              <w:pStyle w:val="header"/>
              <w:rPr>
                <w:b/>
                <w:bCs/>
              </w:rPr>
            </w:pPr>
            <w:r>
              <w:rPr>
                <w:b/>
                <w:bCs/>
              </w:rPr>
              <w:t xml:space="preserve">Nieuwsbrief </w:t>
            </w:r>
            <w:r>
              <w:rPr>
                <w:i/>
                <w:iCs/>
                <w:sz w:val="18"/>
                <w:szCs w:val="18"/>
              </w:rPr>
              <w:t>26 maart 2014</w:t>
            </w:r>
            <w:r>
              <w:rPr>
                <w:b/>
                <w:bCs/>
              </w:rPr>
              <w:t xml:space="preserve"> </w:t>
            </w:r>
          </w:p>
        </w:tc>
        <w:tc>
          <w:tcPr>
            <w:tcW w:w="750" w:type="dxa"/>
            <w:vAlign w:val="center"/>
            <w:hideMark/>
          </w:tcPr>
          <w:p w:rsidR="006D04D0" w:rsidRDefault="006D04D0">
            <w:pPr>
              <w:rPr>
                <w:rFonts w:eastAsia="Times New Roman"/>
                <w:sz w:val="20"/>
                <w:szCs w:val="20"/>
              </w:rPr>
            </w:pPr>
          </w:p>
        </w:tc>
      </w:tr>
      <w:tr w:rsidR="006D04D0" w:rsidTr="006D04D0">
        <w:trPr>
          <w:tblCellSpacing w:w="0" w:type="dxa"/>
          <w:jc w:val="center"/>
        </w:trPr>
        <w:tc>
          <w:tcPr>
            <w:tcW w:w="0" w:type="auto"/>
            <w:hideMark/>
          </w:tcPr>
          <w:p w:rsidR="006D04D0" w:rsidRDefault="006D04D0">
            <w:pPr>
              <w:rPr>
                <w:rFonts w:eastAsia="Times New Roman"/>
                <w:sz w:val="20"/>
                <w:szCs w:val="20"/>
              </w:rPr>
            </w:pPr>
          </w:p>
        </w:tc>
        <w:tc>
          <w:tcPr>
            <w:tcW w:w="0" w:type="auto"/>
            <w:hideMark/>
          </w:tcPr>
          <w:p w:rsidR="006D04D0" w:rsidRDefault="006D04D0">
            <w:pPr>
              <w:rPr>
                <w:rFonts w:ascii="Verdana" w:eastAsia="Times New Roman" w:hAnsi="Verdana"/>
              </w:rPr>
            </w:pPr>
            <w:r>
              <w:rPr>
                <w:rFonts w:ascii="Verdana" w:eastAsia="Times New Roman" w:hAnsi="Verdana"/>
                <w:noProof/>
              </w:rPr>
              <w:drawing>
                <wp:inline distT="0" distB="0" distL="0" distR="0">
                  <wp:extent cx="200025" cy="133350"/>
                  <wp:effectExtent l="0" t="0" r="9525" b="0"/>
                  <wp:docPr id="2" name="Afbeelding 2" descr="http://www.bredeschool.nl/fileadmin/templates/nieuwsbrief/img/vaandel_hoek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redeschool.nl/fileadmin/templates/nieuwsbrief/img/vaandel_hoekj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133350"/>
                          </a:xfrm>
                          <a:prstGeom prst="rect">
                            <a:avLst/>
                          </a:prstGeom>
                          <a:noFill/>
                          <a:ln>
                            <a:noFill/>
                          </a:ln>
                        </pic:spPr>
                      </pic:pic>
                    </a:graphicData>
                  </a:graphic>
                </wp:inline>
              </w:drawing>
            </w:r>
          </w:p>
        </w:tc>
        <w:tc>
          <w:tcPr>
            <w:tcW w:w="0" w:type="auto"/>
            <w:shd w:val="clear" w:color="auto" w:fill="DFEECF"/>
            <w:vAlign w:val="center"/>
            <w:hideMark/>
          </w:tcPr>
          <w:tbl>
            <w:tblPr>
              <w:tblW w:w="7500" w:type="dxa"/>
              <w:tblCellSpacing w:w="0" w:type="dxa"/>
              <w:tblCellMar>
                <w:left w:w="0" w:type="dxa"/>
                <w:right w:w="0" w:type="dxa"/>
              </w:tblCellMar>
              <w:tblLook w:val="04A0" w:firstRow="1" w:lastRow="0" w:firstColumn="1" w:lastColumn="0" w:noHBand="0" w:noVBand="1"/>
            </w:tblPr>
            <w:tblGrid>
              <w:gridCol w:w="7500"/>
            </w:tblGrid>
            <w:tr w:rsidR="006D04D0">
              <w:trPr>
                <w:tblCellSpacing w:w="0" w:type="dxa"/>
              </w:trPr>
              <w:tc>
                <w:tcPr>
                  <w:tcW w:w="0" w:type="auto"/>
                  <w:tcBorders>
                    <w:top w:val="nil"/>
                    <w:left w:val="nil"/>
                    <w:bottom w:val="single" w:sz="6" w:space="0" w:color="FDFBFB"/>
                    <w:right w:val="nil"/>
                  </w:tcBorders>
                  <w:tcMar>
                    <w:top w:w="150" w:type="dxa"/>
                    <w:left w:w="150" w:type="dxa"/>
                    <w:bottom w:w="150" w:type="dxa"/>
                    <w:right w:w="150" w:type="dxa"/>
                  </w:tcMar>
                  <w:vAlign w:val="center"/>
                  <w:hideMark/>
                </w:tcPr>
                <w:p w:rsidR="006D04D0" w:rsidRDefault="006D04D0">
                  <w:pPr>
                    <w:pStyle w:val="Kop1"/>
                    <w:rPr>
                      <w:rFonts w:ascii="Verdana" w:eastAsia="Times New Roman" w:hAnsi="Verdana"/>
                      <w:b w:val="0"/>
                      <w:bCs w:val="0"/>
                      <w:sz w:val="27"/>
                      <w:szCs w:val="27"/>
                    </w:rPr>
                  </w:pPr>
                  <w:r>
                    <w:rPr>
                      <w:rFonts w:ascii="Verdana" w:eastAsia="Times New Roman" w:hAnsi="Verdana"/>
                      <w:b w:val="0"/>
                      <w:bCs w:val="0"/>
                      <w:sz w:val="27"/>
                      <w:szCs w:val="27"/>
                    </w:rPr>
                    <w:t>Kinderopvang en Brede Scholen: Samen sterker!</w:t>
                  </w:r>
                </w:p>
                <w:p w:rsidR="006D04D0" w:rsidRDefault="006D04D0">
                  <w:pPr>
                    <w:pStyle w:val="bodytext"/>
                  </w:pPr>
                  <w:r>
                    <w:rPr>
                      <w:i/>
                      <w:iCs/>
                    </w:rPr>
                    <w:t xml:space="preserve">Op 22 april 2014 vindt het Jaarcongres Management Kinderopvang plaats. Deze keer met het thema: Kinderopvang en Brede Scholen: Samen sterker. </w:t>
                  </w:r>
                  <w:r>
                    <w:br/>
                  </w:r>
                  <w:r>
                    <w:br/>
                    <w:t xml:space="preserve">De druk vanuit de overheid neemt toe: kinderopvangorganisaties en scholen zullen meer (moeten) gaan samenwerken. Er wordt steeds meer belang gehecht aan </w:t>
                  </w:r>
                  <w:proofErr w:type="spellStart"/>
                  <w:r>
                    <w:t>dagarrangementen</w:t>
                  </w:r>
                  <w:proofErr w:type="spellEnd"/>
                  <w:r>
                    <w:t xml:space="preserve">, integrale </w:t>
                  </w:r>
                  <w:proofErr w:type="spellStart"/>
                  <w:r>
                    <w:t>kindcentra</w:t>
                  </w:r>
                  <w:proofErr w:type="spellEnd"/>
                  <w:r>
                    <w:t xml:space="preserve"> en één doorgaande leerlijn. Samen staan we sterker! </w:t>
                  </w:r>
                </w:p>
                <w:p w:rsidR="006D04D0" w:rsidRDefault="006D04D0">
                  <w:pPr>
                    <w:pStyle w:val="bodytext"/>
                  </w:pPr>
                  <w:r>
                    <w:t xml:space="preserve">Kom naar het 12e Jaarcongres Management Kinderopvang en leer hoe u de samenwerking tussen Brede School en Kinderopvang naar een hoger plan kunt tillen. Door een sessie teambuilding te volgen, antwoord te krijgen op uw praktische vragen en uitwisseling met collega’s uit het hele land. </w:t>
                  </w:r>
                </w:p>
                <w:p w:rsidR="006D04D0" w:rsidRDefault="006D04D0">
                  <w:pPr>
                    <w:pStyle w:val="bodytext"/>
                  </w:pPr>
                  <w:r>
                    <w:t> </w:t>
                  </w:r>
                </w:p>
                <w:p w:rsidR="006D04D0" w:rsidRDefault="006D04D0">
                  <w:pPr>
                    <w:pStyle w:val="Kop1"/>
                    <w:rPr>
                      <w:rFonts w:ascii="Verdana" w:eastAsia="Times New Roman" w:hAnsi="Verdana"/>
                      <w:b w:val="0"/>
                      <w:bCs w:val="0"/>
                      <w:sz w:val="27"/>
                      <w:szCs w:val="27"/>
                    </w:rPr>
                  </w:pPr>
                  <w:r>
                    <w:rPr>
                      <w:rFonts w:ascii="Verdana" w:eastAsia="Times New Roman" w:hAnsi="Verdana"/>
                      <w:b w:val="0"/>
                      <w:bCs w:val="0"/>
                      <w:sz w:val="27"/>
                      <w:szCs w:val="27"/>
                    </w:rPr>
                    <w:t>Organisatie</w:t>
                  </w:r>
                </w:p>
                <w:p w:rsidR="006D04D0" w:rsidRDefault="006D04D0">
                  <w:pPr>
                    <w:pStyle w:val="bodytext"/>
                  </w:pPr>
                  <w:r>
                    <w:t xml:space="preserve">Dit congres is een samenwerking tussen tijdschrift Management Kinderopvang en het Landelijk Steunpunt Brede Scholen. </w:t>
                  </w:r>
                </w:p>
                <w:p w:rsidR="006D04D0" w:rsidRDefault="006D04D0">
                  <w:pPr>
                    <w:pStyle w:val="bodytext"/>
                  </w:pPr>
                  <w:r>
                    <w:t> </w:t>
                  </w:r>
                </w:p>
                <w:p w:rsidR="006D04D0" w:rsidRDefault="006D04D0">
                  <w:pPr>
                    <w:pStyle w:val="Kop1"/>
                    <w:rPr>
                      <w:rFonts w:ascii="Verdana" w:eastAsia="Times New Roman" w:hAnsi="Verdana"/>
                      <w:b w:val="0"/>
                      <w:bCs w:val="0"/>
                      <w:sz w:val="27"/>
                      <w:szCs w:val="27"/>
                    </w:rPr>
                  </w:pPr>
                  <w:r>
                    <w:rPr>
                      <w:rFonts w:ascii="Verdana" w:eastAsia="Times New Roman" w:hAnsi="Verdana"/>
                      <w:b w:val="0"/>
                      <w:bCs w:val="0"/>
                      <w:sz w:val="27"/>
                      <w:szCs w:val="27"/>
                    </w:rPr>
                    <w:t>Spreker uitgelicht - Job van Velsen</w:t>
                  </w:r>
                </w:p>
                <w:p w:rsidR="006D04D0" w:rsidRDefault="006D04D0">
                  <w:pPr>
                    <w:rPr>
                      <w:rFonts w:eastAsia="Times New Roman"/>
                    </w:rPr>
                  </w:pPr>
                  <w:r>
                    <w:rPr>
                      <w:rFonts w:eastAsia="Times New Roman"/>
                      <w:noProof/>
                    </w:rPr>
                    <w:drawing>
                      <wp:inline distT="0" distB="0" distL="0" distR="0">
                        <wp:extent cx="2095500" cy="1381125"/>
                        <wp:effectExtent l="0" t="0" r="0" b="9525"/>
                        <wp:docPr id="1" name="Afbeelding 1" descr="http://www.bredeschool.nl/uploads/pics/Job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redeschool.nl/uploads/pics/Job_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1381125"/>
                                </a:xfrm>
                                <a:prstGeom prst="rect">
                                  <a:avLst/>
                                </a:prstGeom>
                                <a:noFill/>
                                <a:ln>
                                  <a:noFill/>
                                </a:ln>
                              </pic:spPr>
                            </pic:pic>
                          </a:graphicData>
                        </a:graphic>
                      </wp:inline>
                    </w:drawing>
                  </w:r>
                </w:p>
                <w:p w:rsidR="006D04D0" w:rsidRDefault="006D04D0">
                  <w:pPr>
                    <w:pStyle w:val="bodytext"/>
                    <w:spacing w:after="240" w:afterAutospacing="0"/>
                  </w:pPr>
                  <w:r>
                    <w:lastRenderedPageBreak/>
                    <w:t>Job van Velsen verbindt in zijn presentatie ervaringen, dromen en landelijke ontwikkelingen in onderwijs en opvang met elkaar en richt zich op de toekomst. Job:</w:t>
                  </w:r>
                  <w:r>
                    <w:rPr>
                      <w:i/>
                      <w:iCs/>
                    </w:rPr>
                    <w:t xml:space="preserve"> 'Brede scholen en </w:t>
                  </w:r>
                  <w:proofErr w:type="spellStart"/>
                  <w:r>
                    <w:rPr>
                      <w:i/>
                      <w:iCs/>
                    </w:rPr>
                    <w:t>IKC's</w:t>
                  </w:r>
                  <w:proofErr w:type="spellEnd"/>
                  <w:r>
                    <w:rPr>
                      <w:i/>
                      <w:iCs/>
                    </w:rPr>
                    <w:t xml:space="preserve"> zijn in mijn ogen de meest kansrijke plaatsen voor vernieuwing, voor passend onderwijs en voor groei. Het wiel is inmiddels uitgevonden, dus als je wilt kun je aan de slag.'</w:t>
                  </w:r>
                </w:p>
                <w:p w:rsidR="006D04D0" w:rsidRDefault="006D04D0">
                  <w:pPr>
                    <w:pStyle w:val="Kop1"/>
                    <w:rPr>
                      <w:rFonts w:ascii="Verdana" w:eastAsia="Times New Roman" w:hAnsi="Verdana"/>
                      <w:b w:val="0"/>
                      <w:bCs w:val="0"/>
                      <w:sz w:val="27"/>
                      <w:szCs w:val="27"/>
                    </w:rPr>
                  </w:pPr>
                  <w:r>
                    <w:rPr>
                      <w:rFonts w:ascii="Verdana" w:eastAsia="Times New Roman" w:hAnsi="Verdana"/>
                      <w:b w:val="0"/>
                      <w:bCs w:val="0"/>
                      <w:sz w:val="27"/>
                      <w:szCs w:val="27"/>
                    </w:rPr>
                    <w:t>Spreker uitgelicht - Yvette Vervoort</w:t>
                  </w:r>
                </w:p>
                <w:p w:rsidR="006D04D0" w:rsidRDefault="006D04D0">
                  <w:pPr>
                    <w:pStyle w:val="bodytext"/>
                  </w:pPr>
                  <w:r>
                    <w:rPr>
                      <w:i/>
                      <w:iCs/>
                    </w:rPr>
                    <w:t>'De samenwerking tussen onderwijs en kinderopvang is in de praktijk vaak gebaseerd op de klik tussen een schooldirecteur en een locatiemanager kinderopvang. Bestuurders zoeken naar mogelijkheden om die samenwerking te formaliseren, maar lopen vast in juridische en fiscale belemmeringen. Tijdens mijn lezing ontvangt u tips om hier uit te komen.'</w:t>
                  </w:r>
                  <w:r>
                    <w:t xml:space="preserve"> </w:t>
                  </w:r>
                </w:p>
                <w:p w:rsidR="006D04D0" w:rsidRDefault="006D04D0">
                  <w:pPr>
                    <w:pStyle w:val="bodytext"/>
                  </w:pPr>
                  <w:r>
                    <w:t> </w:t>
                  </w:r>
                </w:p>
                <w:p w:rsidR="006D04D0" w:rsidRDefault="006D04D0">
                  <w:pPr>
                    <w:pStyle w:val="bodytext"/>
                  </w:pPr>
                  <w:r>
                    <w:t> </w:t>
                  </w:r>
                </w:p>
                <w:p w:rsidR="006D04D0" w:rsidRDefault="006D04D0">
                  <w:pPr>
                    <w:pStyle w:val="Kop1"/>
                    <w:rPr>
                      <w:rFonts w:ascii="Verdana" w:eastAsia="Times New Roman" w:hAnsi="Verdana"/>
                      <w:b w:val="0"/>
                      <w:bCs w:val="0"/>
                      <w:sz w:val="27"/>
                      <w:szCs w:val="27"/>
                    </w:rPr>
                  </w:pPr>
                  <w:r>
                    <w:rPr>
                      <w:rFonts w:ascii="Verdana" w:eastAsia="Times New Roman" w:hAnsi="Verdana"/>
                      <w:b w:val="0"/>
                      <w:bCs w:val="0"/>
                      <w:sz w:val="27"/>
                      <w:szCs w:val="27"/>
                    </w:rPr>
                    <w:t>Aanmelden</w:t>
                  </w:r>
                </w:p>
                <w:p w:rsidR="006D04D0" w:rsidRDefault="006D04D0">
                  <w:pPr>
                    <w:pStyle w:val="bodytext"/>
                  </w:pPr>
                  <w:r>
                    <w:t xml:space="preserve">Deelname kost € 299,- per persoon. Abonnees van Management Kinderopvang en Vakblad Kinderopvang ontvangen korting en betalen € 279,- per persoon (excl. btw). Komt u samen met collega's? Bij inschrijving van drie personen of meer betaalt u €249,- per persoon (excl. btw). </w:t>
                  </w:r>
                  <w:hyperlink r:id="rId8" w:anchor="tab2" w:tgtFrame="_blank" w:tooltip="Opens external link in new window" w:history="1">
                    <w:r>
                      <w:rPr>
                        <w:rStyle w:val="Hyperlink"/>
                        <w:color w:val="595959"/>
                      </w:rPr>
                      <w:t>Schrijf u snel in!</w:t>
                    </w:r>
                  </w:hyperlink>
                  <w:r>
                    <w:t xml:space="preserve"> </w:t>
                  </w:r>
                </w:p>
                <w:p w:rsidR="006D04D0" w:rsidRDefault="006D04D0">
                  <w:pPr>
                    <w:pStyle w:val="bodytext"/>
                  </w:pPr>
                  <w:r>
                    <w:t> </w:t>
                  </w:r>
                </w:p>
                <w:p w:rsidR="006D04D0" w:rsidRDefault="006D04D0">
                  <w:pPr>
                    <w:pStyle w:val="bodytext"/>
                  </w:pPr>
                  <w:r>
                    <w:t> </w:t>
                  </w:r>
                </w:p>
                <w:p w:rsidR="006D04D0" w:rsidRDefault="006D04D0">
                  <w:pPr>
                    <w:pStyle w:val="bodytext"/>
                  </w:pPr>
                  <w:r>
                    <w:rPr>
                      <w:b/>
                      <w:bCs/>
                    </w:rPr>
                    <w:t xml:space="preserve">Volg ons ook op </w:t>
                  </w:r>
                  <w:hyperlink r:id="rId9" w:tgtFrame="_blank" w:history="1">
                    <w:proofErr w:type="spellStart"/>
                    <w:r>
                      <w:rPr>
                        <w:rStyle w:val="Hyperlink"/>
                        <w:b/>
                        <w:bCs/>
                        <w:color w:val="595959"/>
                      </w:rPr>
                      <w:t>Twitter</w:t>
                    </w:r>
                    <w:proofErr w:type="spellEnd"/>
                  </w:hyperlink>
                  <w:r>
                    <w:rPr>
                      <w:b/>
                      <w:bCs/>
                    </w:rPr>
                    <w:t xml:space="preserve">, </w:t>
                  </w:r>
                  <w:hyperlink r:id="rId10" w:tgtFrame="_blank" w:history="1">
                    <w:proofErr w:type="spellStart"/>
                    <w:r>
                      <w:rPr>
                        <w:rStyle w:val="Hyperlink"/>
                        <w:b/>
                        <w:bCs/>
                        <w:color w:val="595959"/>
                      </w:rPr>
                      <w:t>Facebook</w:t>
                    </w:r>
                    <w:proofErr w:type="spellEnd"/>
                  </w:hyperlink>
                  <w:r>
                    <w:rPr>
                      <w:b/>
                      <w:bCs/>
                    </w:rPr>
                    <w:t xml:space="preserve"> en </w:t>
                  </w:r>
                  <w:hyperlink r:id="rId11" w:tgtFrame="_blank" w:history="1">
                    <w:proofErr w:type="spellStart"/>
                    <w:r>
                      <w:rPr>
                        <w:rStyle w:val="Hyperlink"/>
                        <w:b/>
                        <w:bCs/>
                        <w:color w:val="595959"/>
                      </w:rPr>
                      <w:t>LinkedIn</w:t>
                    </w:r>
                    <w:proofErr w:type="spellEnd"/>
                  </w:hyperlink>
                  <w:r>
                    <w:rPr>
                      <w:b/>
                      <w:bCs/>
                    </w:rPr>
                    <w:t>!</w:t>
                  </w:r>
                </w:p>
                <w:p w:rsidR="006D04D0" w:rsidRDefault="006D04D0">
                  <w:pPr>
                    <w:pStyle w:val="bodytext"/>
                  </w:pPr>
                  <w:r>
                    <w:t>Aanmelden voor onze nieuwsbrief? </w:t>
                  </w:r>
                  <w:hyperlink r:id="rId12" w:tgtFrame="_blank" w:tooltip="Aanmelden voor onze nieuwsbrief" w:history="1">
                    <w:r>
                      <w:rPr>
                        <w:rStyle w:val="Hyperlink"/>
                        <w:color w:val="595959"/>
                      </w:rPr>
                      <w:t>Klik hier</w:t>
                    </w:r>
                  </w:hyperlink>
                  <w:r>
                    <w:t>.</w:t>
                  </w:r>
                  <w:r>
                    <w:br/>
                    <w:t>Afmelden voor onze nieuwsbrief? </w:t>
                  </w:r>
                  <w:hyperlink r:id="rId13" w:tgtFrame="_blank" w:tooltip="Afmelden voor onze nieuwsbrief" w:history="1">
                    <w:r>
                      <w:rPr>
                        <w:rStyle w:val="Hyperlink"/>
                        <w:color w:val="595959"/>
                      </w:rPr>
                      <w:t>Klik hier</w:t>
                    </w:r>
                  </w:hyperlink>
                  <w:r>
                    <w:t>.</w:t>
                  </w:r>
                </w:p>
              </w:tc>
            </w:tr>
          </w:tbl>
          <w:p w:rsidR="006D04D0" w:rsidRDefault="006D04D0">
            <w:pPr>
              <w:rPr>
                <w:rFonts w:eastAsia="Times New Roman"/>
                <w:sz w:val="20"/>
                <w:szCs w:val="20"/>
              </w:rPr>
            </w:pPr>
          </w:p>
        </w:tc>
        <w:tc>
          <w:tcPr>
            <w:tcW w:w="0" w:type="auto"/>
            <w:vAlign w:val="center"/>
            <w:hideMark/>
          </w:tcPr>
          <w:p w:rsidR="006D04D0" w:rsidRDefault="006D04D0">
            <w:pPr>
              <w:rPr>
                <w:rFonts w:eastAsia="Times New Roman"/>
                <w:sz w:val="20"/>
                <w:szCs w:val="20"/>
              </w:rPr>
            </w:pPr>
          </w:p>
        </w:tc>
      </w:tr>
      <w:tr w:rsidR="006D04D0" w:rsidTr="006D04D0">
        <w:trPr>
          <w:tblCellSpacing w:w="0" w:type="dxa"/>
          <w:jc w:val="center"/>
        </w:trPr>
        <w:tc>
          <w:tcPr>
            <w:tcW w:w="720" w:type="dxa"/>
            <w:vMerge w:val="restart"/>
            <w:tcMar>
              <w:top w:w="0" w:type="dxa"/>
              <w:left w:w="0" w:type="dxa"/>
              <w:bottom w:w="0" w:type="dxa"/>
              <w:right w:w="0" w:type="dxa"/>
            </w:tcMar>
            <w:hideMark/>
          </w:tcPr>
          <w:p w:rsidR="006D04D0" w:rsidRDefault="006D04D0">
            <w:pPr>
              <w:rPr>
                <w:rFonts w:eastAsia="Times New Roman"/>
                <w:sz w:val="20"/>
                <w:szCs w:val="20"/>
              </w:rPr>
            </w:pPr>
          </w:p>
        </w:tc>
        <w:tc>
          <w:tcPr>
            <w:tcW w:w="315" w:type="dxa"/>
            <w:tcMar>
              <w:top w:w="0" w:type="dxa"/>
              <w:left w:w="0" w:type="dxa"/>
              <w:bottom w:w="0" w:type="dxa"/>
              <w:right w:w="0" w:type="dxa"/>
            </w:tcMar>
            <w:vAlign w:val="center"/>
            <w:hideMark/>
          </w:tcPr>
          <w:p w:rsidR="006D04D0" w:rsidRDefault="006D04D0">
            <w:pPr>
              <w:rPr>
                <w:rFonts w:eastAsia="Times New Roman"/>
                <w:sz w:val="20"/>
                <w:szCs w:val="20"/>
              </w:rPr>
            </w:pPr>
          </w:p>
        </w:tc>
        <w:tc>
          <w:tcPr>
            <w:tcW w:w="7230" w:type="dxa"/>
            <w:tcBorders>
              <w:top w:val="nil"/>
              <w:left w:val="nil"/>
              <w:bottom w:val="nil"/>
              <w:right w:val="nil"/>
            </w:tcBorders>
            <w:tcMar>
              <w:top w:w="0" w:type="dxa"/>
              <w:left w:w="0" w:type="dxa"/>
              <w:bottom w:w="0" w:type="dxa"/>
              <w:right w:w="0" w:type="dxa"/>
            </w:tcMar>
            <w:hideMark/>
          </w:tcPr>
          <w:p w:rsidR="006D04D0" w:rsidRDefault="006D04D0">
            <w:pPr>
              <w:rPr>
                <w:rFonts w:eastAsia="Times New Roman"/>
                <w:sz w:val="20"/>
                <w:szCs w:val="20"/>
              </w:rPr>
            </w:pPr>
          </w:p>
        </w:tc>
        <w:tc>
          <w:tcPr>
            <w:tcW w:w="0" w:type="auto"/>
            <w:tcMar>
              <w:top w:w="0" w:type="dxa"/>
              <w:left w:w="0" w:type="dxa"/>
              <w:bottom w:w="0" w:type="dxa"/>
              <w:right w:w="0" w:type="dxa"/>
            </w:tcMar>
            <w:vAlign w:val="center"/>
            <w:hideMark/>
          </w:tcPr>
          <w:p w:rsidR="006D04D0" w:rsidRDefault="006D04D0">
            <w:pPr>
              <w:rPr>
                <w:rFonts w:eastAsia="Times New Roman"/>
                <w:sz w:val="20"/>
                <w:szCs w:val="20"/>
              </w:rPr>
            </w:pPr>
          </w:p>
        </w:tc>
      </w:tr>
      <w:tr w:rsidR="006D04D0" w:rsidTr="006D04D0">
        <w:trPr>
          <w:trHeight w:val="30"/>
          <w:tblCellSpacing w:w="0" w:type="dxa"/>
          <w:jc w:val="center"/>
        </w:trPr>
        <w:tc>
          <w:tcPr>
            <w:tcW w:w="0" w:type="auto"/>
            <w:vMerge/>
            <w:vAlign w:val="center"/>
            <w:hideMark/>
          </w:tcPr>
          <w:p w:rsidR="006D04D0" w:rsidRDefault="006D04D0">
            <w:pPr>
              <w:rPr>
                <w:rFonts w:eastAsia="Times New Roman"/>
                <w:sz w:val="20"/>
                <w:szCs w:val="20"/>
              </w:rPr>
            </w:pPr>
          </w:p>
        </w:tc>
        <w:tc>
          <w:tcPr>
            <w:tcW w:w="0" w:type="auto"/>
            <w:gridSpan w:val="3"/>
            <w:vAlign w:val="center"/>
            <w:hideMark/>
          </w:tcPr>
          <w:p w:rsidR="006D04D0" w:rsidRDefault="006D04D0">
            <w:pPr>
              <w:rPr>
                <w:rFonts w:eastAsia="Times New Roman"/>
                <w:sz w:val="20"/>
                <w:szCs w:val="20"/>
              </w:rPr>
            </w:pPr>
          </w:p>
        </w:tc>
      </w:tr>
    </w:tbl>
    <w:p w:rsidR="008D709B" w:rsidRDefault="008D709B">
      <w:bookmarkStart w:id="0" w:name="_GoBack"/>
      <w:bookmarkEnd w:id="0"/>
    </w:p>
    <w:sectPr w:rsidR="008D70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uto2">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4D0"/>
    <w:rsid w:val="00001119"/>
    <w:rsid w:val="00013B6C"/>
    <w:rsid w:val="00013B99"/>
    <w:rsid w:val="0001607B"/>
    <w:rsid w:val="00020F24"/>
    <w:rsid w:val="00021EBC"/>
    <w:rsid w:val="00032A6C"/>
    <w:rsid w:val="00035ED9"/>
    <w:rsid w:val="00037F45"/>
    <w:rsid w:val="00045AFD"/>
    <w:rsid w:val="0005295E"/>
    <w:rsid w:val="00061F4D"/>
    <w:rsid w:val="000671E9"/>
    <w:rsid w:val="00074F3D"/>
    <w:rsid w:val="000A6BEF"/>
    <w:rsid w:val="000A7834"/>
    <w:rsid w:val="000B29FF"/>
    <w:rsid w:val="000B74A7"/>
    <w:rsid w:val="000C3346"/>
    <w:rsid w:val="000C4701"/>
    <w:rsid w:val="000C78B5"/>
    <w:rsid w:val="000D3C11"/>
    <w:rsid w:val="000D43D2"/>
    <w:rsid w:val="000E000B"/>
    <w:rsid w:val="000E624B"/>
    <w:rsid w:val="000F03FD"/>
    <w:rsid w:val="001144CA"/>
    <w:rsid w:val="0012275A"/>
    <w:rsid w:val="001268D9"/>
    <w:rsid w:val="00142E0A"/>
    <w:rsid w:val="00146E5A"/>
    <w:rsid w:val="0016504E"/>
    <w:rsid w:val="00174BD0"/>
    <w:rsid w:val="00175202"/>
    <w:rsid w:val="00176EA3"/>
    <w:rsid w:val="00180E44"/>
    <w:rsid w:val="001A1223"/>
    <w:rsid w:val="001A1E34"/>
    <w:rsid w:val="001A368A"/>
    <w:rsid w:val="001A560E"/>
    <w:rsid w:val="001B1672"/>
    <w:rsid w:val="001B6D33"/>
    <w:rsid w:val="001D0A5D"/>
    <w:rsid w:val="001E2087"/>
    <w:rsid w:val="0020489F"/>
    <w:rsid w:val="002163CA"/>
    <w:rsid w:val="00223705"/>
    <w:rsid w:val="0022718C"/>
    <w:rsid w:val="00234F65"/>
    <w:rsid w:val="00241380"/>
    <w:rsid w:val="00250BB2"/>
    <w:rsid w:val="0025172A"/>
    <w:rsid w:val="0026288C"/>
    <w:rsid w:val="00262900"/>
    <w:rsid w:val="00275A0B"/>
    <w:rsid w:val="0027743E"/>
    <w:rsid w:val="002877FD"/>
    <w:rsid w:val="00295282"/>
    <w:rsid w:val="002A7F6F"/>
    <w:rsid w:val="002B3BEF"/>
    <w:rsid w:val="002B4650"/>
    <w:rsid w:val="002B5E2A"/>
    <w:rsid w:val="002B5F7C"/>
    <w:rsid w:val="002B7B8D"/>
    <w:rsid w:val="002C0FCE"/>
    <w:rsid w:val="002C3A15"/>
    <w:rsid w:val="002C6BA6"/>
    <w:rsid w:val="002D06C0"/>
    <w:rsid w:val="002E27B3"/>
    <w:rsid w:val="002E45F7"/>
    <w:rsid w:val="003067B6"/>
    <w:rsid w:val="00306A52"/>
    <w:rsid w:val="00310425"/>
    <w:rsid w:val="00315034"/>
    <w:rsid w:val="00327200"/>
    <w:rsid w:val="0033709A"/>
    <w:rsid w:val="00337C49"/>
    <w:rsid w:val="00340D80"/>
    <w:rsid w:val="003416B2"/>
    <w:rsid w:val="00354865"/>
    <w:rsid w:val="003556C3"/>
    <w:rsid w:val="00372428"/>
    <w:rsid w:val="00373990"/>
    <w:rsid w:val="003A1F23"/>
    <w:rsid w:val="003A2B31"/>
    <w:rsid w:val="003A5C3B"/>
    <w:rsid w:val="003A6D18"/>
    <w:rsid w:val="003A7206"/>
    <w:rsid w:val="003B5C18"/>
    <w:rsid w:val="003B5EB2"/>
    <w:rsid w:val="003B68E1"/>
    <w:rsid w:val="003C7C9B"/>
    <w:rsid w:val="003D1FDA"/>
    <w:rsid w:val="003D338C"/>
    <w:rsid w:val="003E32BD"/>
    <w:rsid w:val="003E5F40"/>
    <w:rsid w:val="003F0864"/>
    <w:rsid w:val="003F08CF"/>
    <w:rsid w:val="003F159B"/>
    <w:rsid w:val="00401309"/>
    <w:rsid w:val="00416ABC"/>
    <w:rsid w:val="0042241F"/>
    <w:rsid w:val="004238BA"/>
    <w:rsid w:val="00433618"/>
    <w:rsid w:val="00435848"/>
    <w:rsid w:val="0044395F"/>
    <w:rsid w:val="004578CC"/>
    <w:rsid w:val="00460CDD"/>
    <w:rsid w:val="004623A9"/>
    <w:rsid w:val="00464B9B"/>
    <w:rsid w:val="00466F45"/>
    <w:rsid w:val="004701F8"/>
    <w:rsid w:val="00473B5E"/>
    <w:rsid w:val="0048282F"/>
    <w:rsid w:val="00496812"/>
    <w:rsid w:val="004A2EAB"/>
    <w:rsid w:val="004A3C6D"/>
    <w:rsid w:val="004A4D8A"/>
    <w:rsid w:val="004A553D"/>
    <w:rsid w:val="004B42C4"/>
    <w:rsid w:val="004C4829"/>
    <w:rsid w:val="004D7C7F"/>
    <w:rsid w:val="004D7C8B"/>
    <w:rsid w:val="004E4C2F"/>
    <w:rsid w:val="004F108F"/>
    <w:rsid w:val="00502CE7"/>
    <w:rsid w:val="00504731"/>
    <w:rsid w:val="00505019"/>
    <w:rsid w:val="0051273C"/>
    <w:rsid w:val="0051300F"/>
    <w:rsid w:val="00515952"/>
    <w:rsid w:val="00521298"/>
    <w:rsid w:val="005307A0"/>
    <w:rsid w:val="0053241F"/>
    <w:rsid w:val="0054215D"/>
    <w:rsid w:val="0054485A"/>
    <w:rsid w:val="00545D1C"/>
    <w:rsid w:val="00546076"/>
    <w:rsid w:val="005616BD"/>
    <w:rsid w:val="0056670F"/>
    <w:rsid w:val="0056736E"/>
    <w:rsid w:val="00574E86"/>
    <w:rsid w:val="005755A3"/>
    <w:rsid w:val="0058631E"/>
    <w:rsid w:val="00587035"/>
    <w:rsid w:val="00590259"/>
    <w:rsid w:val="005979E4"/>
    <w:rsid w:val="005A15D8"/>
    <w:rsid w:val="005A1D0A"/>
    <w:rsid w:val="005A75DD"/>
    <w:rsid w:val="005B0FD5"/>
    <w:rsid w:val="005B3B4C"/>
    <w:rsid w:val="005B61FE"/>
    <w:rsid w:val="005C22DC"/>
    <w:rsid w:val="005C4AC0"/>
    <w:rsid w:val="005D0A8D"/>
    <w:rsid w:val="005D0AF7"/>
    <w:rsid w:val="005D5313"/>
    <w:rsid w:val="005D5EC7"/>
    <w:rsid w:val="005E1CEF"/>
    <w:rsid w:val="005E2EFD"/>
    <w:rsid w:val="005E5092"/>
    <w:rsid w:val="005F761D"/>
    <w:rsid w:val="006032FE"/>
    <w:rsid w:val="006044C3"/>
    <w:rsid w:val="00610591"/>
    <w:rsid w:val="00611AC9"/>
    <w:rsid w:val="00621005"/>
    <w:rsid w:val="00625005"/>
    <w:rsid w:val="00641156"/>
    <w:rsid w:val="006431F1"/>
    <w:rsid w:val="006438EC"/>
    <w:rsid w:val="00644D3A"/>
    <w:rsid w:val="00650DDD"/>
    <w:rsid w:val="00656BA8"/>
    <w:rsid w:val="006608DF"/>
    <w:rsid w:val="006630A4"/>
    <w:rsid w:val="00664195"/>
    <w:rsid w:val="006654A0"/>
    <w:rsid w:val="0066664B"/>
    <w:rsid w:val="00674976"/>
    <w:rsid w:val="00677998"/>
    <w:rsid w:val="006802AC"/>
    <w:rsid w:val="0069455A"/>
    <w:rsid w:val="006A0AC7"/>
    <w:rsid w:val="006B3C93"/>
    <w:rsid w:val="006C604C"/>
    <w:rsid w:val="006C64E3"/>
    <w:rsid w:val="006D04D0"/>
    <w:rsid w:val="006D2F38"/>
    <w:rsid w:val="006D3B0A"/>
    <w:rsid w:val="006E350E"/>
    <w:rsid w:val="006E611A"/>
    <w:rsid w:val="006E7350"/>
    <w:rsid w:val="006F35BE"/>
    <w:rsid w:val="006F41C7"/>
    <w:rsid w:val="00704BD6"/>
    <w:rsid w:val="007054CA"/>
    <w:rsid w:val="00707DFA"/>
    <w:rsid w:val="0071196E"/>
    <w:rsid w:val="007202C1"/>
    <w:rsid w:val="00733688"/>
    <w:rsid w:val="0073703E"/>
    <w:rsid w:val="00745D4D"/>
    <w:rsid w:val="00754D68"/>
    <w:rsid w:val="00762218"/>
    <w:rsid w:val="00762269"/>
    <w:rsid w:val="0076372E"/>
    <w:rsid w:val="00764975"/>
    <w:rsid w:val="007806E6"/>
    <w:rsid w:val="007A61BF"/>
    <w:rsid w:val="007C118C"/>
    <w:rsid w:val="007C14DC"/>
    <w:rsid w:val="007C5B90"/>
    <w:rsid w:val="007C5E10"/>
    <w:rsid w:val="007D09FC"/>
    <w:rsid w:val="007D246D"/>
    <w:rsid w:val="007E689B"/>
    <w:rsid w:val="007F1C18"/>
    <w:rsid w:val="007F30C6"/>
    <w:rsid w:val="007F3380"/>
    <w:rsid w:val="007F5137"/>
    <w:rsid w:val="00812EA0"/>
    <w:rsid w:val="008149B5"/>
    <w:rsid w:val="008155B2"/>
    <w:rsid w:val="0082232F"/>
    <w:rsid w:val="008261F0"/>
    <w:rsid w:val="008343EA"/>
    <w:rsid w:val="008347D7"/>
    <w:rsid w:val="00842BCC"/>
    <w:rsid w:val="008648B6"/>
    <w:rsid w:val="008701F2"/>
    <w:rsid w:val="0087477C"/>
    <w:rsid w:val="00883FE5"/>
    <w:rsid w:val="00886F18"/>
    <w:rsid w:val="008870A3"/>
    <w:rsid w:val="008A28B0"/>
    <w:rsid w:val="008A2B95"/>
    <w:rsid w:val="008A4E79"/>
    <w:rsid w:val="008B3970"/>
    <w:rsid w:val="008B58A2"/>
    <w:rsid w:val="008B58B2"/>
    <w:rsid w:val="008C7149"/>
    <w:rsid w:val="008D3319"/>
    <w:rsid w:val="008D53D9"/>
    <w:rsid w:val="008D6754"/>
    <w:rsid w:val="008D709B"/>
    <w:rsid w:val="008F02C3"/>
    <w:rsid w:val="008F2206"/>
    <w:rsid w:val="008F401D"/>
    <w:rsid w:val="00900EFE"/>
    <w:rsid w:val="00915478"/>
    <w:rsid w:val="00927F0C"/>
    <w:rsid w:val="0094001A"/>
    <w:rsid w:val="00941CE9"/>
    <w:rsid w:val="00941DFF"/>
    <w:rsid w:val="009456E6"/>
    <w:rsid w:val="00946744"/>
    <w:rsid w:val="00955FEB"/>
    <w:rsid w:val="00964652"/>
    <w:rsid w:val="0097339C"/>
    <w:rsid w:val="00973DB2"/>
    <w:rsid w:val="00983292"/>
    <w:rsid w:val="00984E9B"/>
    <w:rsid w:val="0098602D"/>
    <w:rsid w:val="009B0B48"/>
    <w:rsid w:val="009B36C3"/>
    <w:rsid w:val="009B72D3"/>
    <w:rsid w:val="009D0E7F"/>
    <w:rsid w:val="009D65BA"/>
    <w:rsid w:val="009D7253"/>
    <w:rsid w:val="009E0052"/>
    <w:rsid w:val="009E21F1"/>
    <w:rsid w:val="009E7EDC"/>
    <w:rsid w:val="009F7A8F"/>
    <w:rsid w:val="00A0576D"/>
    <w:rsid w:val="00A05DA3"/>
    <w:rsid w:val="00A10B11"/>
    <w:rsid w:val="00A10ECB"/>
    <w:rsid w:val="00A14EB9"/>
    <w:rsid w:val="00A16F5E"/>
    <w:rsid w:val="00A244CF"/>
    <w:rsid w:val="00A2705C"/>
    <w:rsid w:val="00A30BF9"/>
    <w:rsid w:val="00A32E7B"/>
    <w:rsid w:val="00A33D9F"/>
    <w:rsid w:val="00A52785"/>
    <w:rsid w:val="00A55539"/>
    <w:rsid w:val="00A57F7E"/>
    <w:rsid w:val="00A64177"/>
    <w:rsid w:val="00A84CE8"/>
    <w:rsid w:val="00A87CF9"/>
    <w:rsid w:val="00A940F9"/>
    <w:rsid w:val="00A941B9"/>
    <w:rsid w:val="00A9431E"/>
    <w:rsid w:val="00AA7247"/>
    <w:rsid w:val="00AB3B62"/>
    <w:rsid w:val="00AC6E8C"/>
    <w:rsid w:val="00AD3DB7"/>
    <w:rsid w:val="00AD55AC"/>
    <w:rsid w:val="00AD5F16"/>
    <w:rsid w:val="00AD68D9"/>
    <w:rsid w:val="00AF2F97"/>
    <w:rsid w:val="00B00398"/>
    <w:rsid w:val="00B0152D"/>
    <w:rsid w:val="00B04C75"/>
    <w:rsid w:val="00B075B0"/>
    <w:rsid w:val="00B07829"/>
    <w:rsid w:val="00B07D52"/>
    <w:rsid w:val="00B10964"/>
    <w:rsid w:val="00B135A9"/>
    <w:rsid w:val="00B4212E"/>
    <w:rsid w:val="00B5320D"/>
    <w:rsid w:val="00B53F09"/>
    <w:rsid w:val="00B53FF0"/>
    <w:rsid w:val="00B61BD8"/>
    <w:rsid w:val="00B72446"/>
    <w:rsid w:val="00B8049A"/>
    <w:rsid w:val="00B90B5F"/>
    <w:rsid w:val="00BA6E7C"/>
    <w:rsid w:val="00BB1FBE"/>
    <w:rsid w:val="00BB34F2"/>
    <w:rsid w:val="00BC10EE"/>
    <w:rsid w:val="00BC32CB"/>
    <w:rsid w:val="00BD1D7E"/>
    <w:rsid w:val="00BD6F82"/>
    <w:rsid w:val="00BE1415"/>
    <w:rsid w:val="00BE1D87"/>
    <w:rsid w:val="00BE36C6"/>
    <w:rsid w:val="00BE7644"/>
    <w:rsid w:val="00BF0B57"/>
    <w:rsid w:val="00C21BA0"/>
    <w:rsid w:val="00C22A2E"/>
    <w:rsid w:val="00C252DA"/>
    <w:rsid w:val="00C3005B"/>
    <w:rsid w:val="00C37987"/>
    <w:rsid w:val="00C565BD"/>
    <w:rsid w:val="00C60D1B"/>
    <w:rsid w:val="00C61D6D"/>
    <w:rsid w:val="00C80563"/>
    <w:rsid w:val="00C8484F"/>
    <w:rsid w:val="00CA69B1"/>
    <w:rsid w:val="00CB12F4"/>
    <w:rsid w:val="00CC2D3C"/>
    <w:rsid w:val="00CE18CC"/>
    <w:rsid w:val="00D000BF"/>
    <w:rsid w:val="00D14118"/>
    <w:rsid w:val="00D23DE7"/>
    <w:rsid w:val="00D25293"/>
    <w:rsid w:val="00D41CEB"/>
    <w:rsid w:val="00D42A54"/>
    <w:rsid w:val="00D432AB"/>
    <w:rsid w:val="00D43540"/>
    <w:rsid w:val="00D54190"/>
    <w:rsid w:val="00D60BE6"/>
    <w:rsid w:val="00D624E4"/>
    <w:rsid w:val="00D73883"/>
    <w:rsid w:val="00D76C06"/>
    <w:rsid w:val="00D80932"/>
    <w:rsid w:val="00D81858"/>
    <w:rsid w:val="00D859BB"/>
    <w:rsid w:val="00D8662D"/>
    <w:rsid w:val="00D86708"/>
    <w:rsid w:val="00D96D62"/>
    <w:rsid w:val="00DA116D"/>
    <w:rsid w:val="00DA5676"/>
    <w:rsid w:val="00DA6713"/>
    <w:rsid w:val="00DB6382"/>
    <w:rsid w:val="00DD2103"/>
    <w:rsid w:val="00DD3FA6"/>
    <w:rsid w:val="00DE4B94"/>
    <w:rsid w:val="00DE561E"/>
    <w:rsid w:val="00E00E95"/>
    <w:rsid w:val="00E06BAA"/>
    <w:rsid w:val="00E171EB"/>
    <w:rsid w:val="00E17946"/>
    <w:rsid w:val="00E25106"/>
    <w:rsid w:val="00E31108"/>
    <w:rsid w:val="00E32E79"/>
    <w:rsid w:val="00E50BA7"/>
    <w:rsid w:val="00E56339"/>
    <w:rsid w:val="00E6068C"/>
    <w:rsid w:val="00E64A03"/>
    <w:rsid w:val="00E65DB0"/>
    <w:rsid w:val="00E676BA"/>
    <w:rsid w:val="00E763C5"/>
    <w:rsid w:val="00E82BAF"/>
    <w:rsid w:val="00EA5771"/>
    <w:rsid w:val="00EA5D7A"/>
    <w:rsid w:val="00EB1D41"/>
    <w:rsid w:val="00EB799A"/>
    <w:rsid w:val="00EC476D"/>
    <w:rsid w:val="00ED066B"/>
    <w:rsid w:val="00ED2FC5"/>
    <w:rsid w:val="00ED6EC9"/>
    <w:rsid w:val="00EF08F3"/>
    <w:rsid w:val="00EF0A78"/>
    <w:rsid w:val="00EF20F6"/>
    <w:rsid w:val="00EF794C"/>
    <w:rsid w:val="00F0649F"/>
    <w:rsid w:val="00F069BA"/>
    <w:rsid w:val="00F11868"/>
    <w:rsid w:val="00F438FB"/>
    <w:rsid w:val="00F4556F"/>
    <w:rsid w:val="00F60871"/>
    <w:rsid w:val="00F63E1B"/>
    <w:rsid w:val="00F72E72"/>
    <w:rsid w:val="00F758D4"/>
    <w:rsid w:val="00F760E5"/>
    <w:rsid w:val="00F82B2D"/>
    <w:rsid w:val="00F8531F"/>
    <w:rsid w:val="00F87B58"/>
    <w:rsid w:val="00F925BF"/>
    <w:rsid w:val="00F9333A"/>
    <w:rsid w:val="00F96E56"/>
    <w:rsid w:val="00FA7AE1"/>
    <w:rsid w:val="00FA7DE2"/>
    <w:rsid w:val="00FC300C"/>
    <w:rsid w:val="00FC5404"/>
    <w:rsid w:val="00FC63A0"/>
    <w:rsid w:val="00FD7F4B"/>
    <w:rsid w:val="00FE3F76"/>
    <w:rsid w:val="00FE66DE"/>
    <w:rsid w:val="00FF4B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D04D0"/>
    <w:pPr>
      <w:spacing w:after="0" w:line="240" w:lineRule="auto"/>
    </w:pPr>
    <w:rPr>
      <w:rFonts w:ascii="Times New Roman" w:hAnsi="Times New Roman" w:cs="Times New Roman"/>
      <w:sz w:val="24"/>
      <w:szCs w:val="24"/>
      <w:lang w:eastAsia="nl-NL"/>
    </w:rPr>
  </w:style>
  <w:style w:type="paragraph" w:styleId="Kop1">
    <w:name w:val="heading 1"/>
    <w:basedOn w:val="Standaard"/>
    <w:link w:val="Kop1Char"/>
    <w:uiPriority w:val="9"/>
    <w:qFormat/>
    <w:rsid w:val="006D04D0"/>
    <w:pPr>
      <w:spacing w:before="100" w:beforeAutospacing="1" w:after="100" w:afterAutospacing="1"/>
      <w:outlineLvl w:val="0"/>
    </w:pPr>
    <w:rPr>
      <w:rFonts w:ascii="Auto2" w:hAnsi="Auto2"/>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D04D0"/>
    <w:rPr>
      <w:rFonts w:ascii="Auto2" w:hAnsi="Auto2" w:cs="Times New Roman"/>
      <w:b/>
      <w:bCs/>
      <w:kern w:val="36"/>
      <w:sz w:val="48"/>
      <w:szCs w:val="48"/>
      <w:lang w:eastAsia="nl-NL"/>
    </w:rPr>
  </w:style>
  <w:style w:type="character" w:styleId="Hyperlink">
    <w:name w:val="Hyperlink"/>
    <w:basedOn w:val="Standaardalinea-lettertype"/>
    <w:uiPriority w:val="99"/>
    <w:semiHidden/>
    <w:unhideWhenUsed/>
    <w:rsid w:val="006D04D0"/>
    <w:rPr>
      <w:color w:val="0000FF"/>
      <w:u w:val="single"/>
    </w:rPr>
  </w:style>
  <w:style w:type="paragraph" w:customStyle="1" w:styleId="header">
    <w:name w:val="header"/>
    <w:basedOn w:val="Standaard"/>
    <w:rsid w:val="006D04D0"/>
    <w:pPr>
      <w:spacing w:before="100" w:beforeAutospacing="1" w:after="100" w:afterAutospacing="1"/>
    </w:pPr>
    <w:rPr>
      <w:rFonts w:ascii="Auto2" w:hAnsi="Auto2"/>
      <w:sz w:val="30"/>
      <w:szCs w:val="30"/>
    </w:rPr>
  </w:style>
  <w:style w:type="paragraph" w:customStyle="1" w:styleId="bodytext">
    <w:name w:val="bodytext"/>
    <w:basedOn w:val="Standaard"/>
    <w:rsid w:val="006D04D0"/>
    <w:pPr>
      <w:spacing w:before="100" w:beforeAutospacing="1" w:after="100" w:afterAutospacing="1"/>
    </w:pPr>
  </w:style>
  <w:style w:type="paragraph" w:styleId="Ballontekst">
    <w:name w:val="Balloon Text"/>
    <w:basedOn w:val="Standaard"/>
    <w:link w:val="BallontekstChar"/>
    <w:uiPriority w:val="99"/>
    <w:semiHidden/>
    <w:unhideWhenUsed/>
    <w:rsid w:val="006D04D0"/>
    <w:rPr>
      <w:rFonts w:ascii="Tahoma" w:hAnsi="Tahoma" w:cs="Tahoma"/>
      <w:sz w:val="16"/>
      <w:szCs w:val="16"/>
    </w:rPr>
  </w:style>
  <w:style w:type="character" w:customStyle="1" w:styleId="BallontekstChar">
    <w:name w:val="Ballontekst Char"/>
    <w:basedOn w:val="Standaardalinea-lettertype"/>
    <w:link w:val="Ballontekst"/>
    <w:uiPriority w:val="99"/>
    <w:semiHidden/>
    <w:rsid w:val="006D04D0"/>
    <w:rPr>
      <w:rFonts w:ascii="Tahoma"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D04D0"/>
    <w:pPr>
      <w:spacing w:after="0" w:line="240" w:lineRule="auto"/>
    </w:pPr>
    <w:rPr>
      <w:rFonts w:ascii="Times New Roman" w:hAnsi="Times New Roman" w:cs="Times New Roman"/>
      <w:sz w:val="24"/>
      <w:szCs w:val="24"/>
      <w:lang w:eastAsia="nl-NL"/>
    </w:rPr>
  </w:style>
  <w:style w:type="paragraph" w:styleId="Kop1">
    <w:name w:val="heading 1"/>
    <w:basedOn w:val="Standaard"/>
    <w:link w:val="Kop1Char"/>
    <w:uiPriority w:val="9"/>
    <w:qFormat/>
    <w:rsid w:val="006D04D0"/>
    <w:pPr>
      <w:spacing w:before="100" w:beforeAutospacing="1" w:after="100" w:afterAutospacing="1"/>
      <w:outlineLvl w:val="0"/>
    </w:pPr>
    <w:rPr>
      <w:rFonts w:ascii="Auto2" w:hAnsi="Auto2"/>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D04D0"/>
    <w:rPr>
      <w:rFonts w:ascii="Auto2" w:hAnsi="Auto2" w:cs="Times New Roman"/>
      <w:b/>
      <w:bCs/>
      <w:kern w:val="36"/>
      <w:sz w:val="48"/>
      <w:szCs w:val="48"/>
      <w:lang w:eastAsia="nl-NL"/>
    </w:rPr>
  </w:style>
  <w:style w:type="character" w:styleId="Hyperlink">
    <w:name w:val="Hyperlink"/>
    <w:basedOn w:val="Standaardalinea-lettertype"/>
    <w:uiPriority w:val="99"/>
    <w:semiHidden/>
    <w:unhideWhenUsed/>
    <w:rsid w:val="006D04D0"/>
    <w:rPr>
      <w:color w:val="0000FF"/>
      <w:u w:val="single"/>
    </w:rPr>
  </w:style>
  <w:style w:type="paragraph" w:customStyle="1" w:styleId="header">
    <w:name w:val="header"/>
    <w:basedOn w:val="Standaard"/>
    <w:rsid w:val="006D04D0"/>
    <w:pPr>
      <w:spacing w:before="100" w:beforeAutospacing="1" w:after="100" w:afterAutospacing="1"/>
    </w:pPr>
    <w:rPr>
      <w:rFonts w:ascii="Auto2" w:hAnsi="Auto2"/>
      <w:sz w:val="30"/>
      <w:szCs w:val="30"/>
    </w:rPr>
  </w:style>
  <w:style w:type="paragraph" w:customStyle="1" w:styleId="bodytext">
    <w:name w:val="bodytext"/>
    <w:basedOn w:val="Standaard"/>
    <w:rsid w:val="006D04D0"/>
    <w:pPr>
      <w:spacing w:before="100" w:beforeAutospacing="1" w:after="100" w:afterAutospacing="1"/>
    </w:pPr>
  </w:style>
  <w:style w:type="paragraph" w:styleId="Ballontekst">
    <w:name w:val="Balloon Text"/>
    <w:basedOn w:val="Standaard"/>
    <w:link w:val="BallontekstChar"/>
    <w:uiPriority w:val="99"/>
    <w:semiHidden/>
    <w:unhideWhenUsed/>
    <w:rsid w:val="006D04D0"/>
    <w:rPr>
      <w:rFonts w:ascii="Tahoma" w:hAnsi="Tahoma" w:cs="Tahoma"/>
      <w:sz w:val="16"/>
      <w:szCs w:val="16"/>
    </w:rPr>
  </w:style>
  <w:style w:type="character" w:customStyle="1" w:styleId="BallontekstChar">
    <w:name w:val="Ballontekst Char"/>
    <w:basedOn w:val="Standaardalinea-lettertype"/>
    <w:link w:val="Ballontekst"/>
    <w:uiPriority w:val="99"/>
    <w:semiHidden/>
    <w:rsid w:val="006D04D0"/>
    <w:rPr>
      <w:rFonts w:ascii="Tahoma"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54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edbusinessevents.nl/Event-detail-pagina/1014/880102/Jaarcongres-Management-Kinderopvang.html?utm_source=LSBS&amp;utm_medium=referral&amp;utm_campaign=MKO14" TargetMode="External"/><Relationship Id="rId13" Type="http://schemas.openxmlformats.org/officeDocument/2006/relationships/hyperlink" Target="http://www.bredeschool.nl/actueel/afmelden.html"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bredeschool.nl/actueel/aanmelden.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linkedin.com/in/BredeSchool"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facebook.com/bredeschool" TargetMode="External"/><Relationship Id="rId4" Type="http://schemas.openxmlformats.org/officeDocument/2006/relationships/webSettings" Target="webSettings.xml"/><Relationship Id="rId9" Type="http://schemas.openxmlformats.org/officeDocument/2006/relationships/hyperlink" Target="http://twitter.com/bredeschoolnl"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2358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Wolfsen</dc:creator>
  <cp:lastModifiedBy>Sandra Wolfsen</cp:lastModifiedBy>
  <cp:revision>1</cp:revision>
  <dcterms:created xsi:type="dcterms:W3CDTF">2014-03-27T13:42:00Z</dcterms:created>
  <dcterms:modified xsi:type="dcterms:W3CDTF">2014-03-27T13:42:00Z</dcterms:modified>
</cp:coreProperties>
</file>