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2028" w14:textId="26131C40" w:rsidR="00636A1C" w:rsidRDefault="00E34D68">
      <w:r>
        <w:t xml:space="preserve">Advies </w:t>
      </w:r>
      <w:r w:rsidR="00CE17A0">
        <w:t>van S</w:t>
      </w:r>
      <w:r>
        <w:t xml:space="preserve">ociaal </w:t>
      </w:r>
      <w:r w:rsidR="00CE17A0">
        <w:t>W</w:t>
      </w:r>
      <w:r>
        <w:t xml:space="preserve">erk </w:t>
      </w:r>
      <w:r w:rsidR="00CE17A0">
        <w:t>N</w:t>
      </w:r>
      <w:r>
        <w:t>ederland</w:t>
      </w:r>
      <w:r w:rsidR="00CE17A0">
        <w:t xml:space="preserve"> a</w:t>
      </w:r>
      <w:r w:rsidR="00E97C59">
        <w:t xml:space="preserve">an de </w:t>
      </w:r>
      <w:r w:rsidR="00E97C59" w:rsidRPr="00E97C59">
        <w:t>verkenningscommissie Hogere Sociale Studies</w:t>
      </w:r>
      <w:r w:rsidR="00E97C59">
        <w:t>,</w:t>
      </w:r>
    </w:p>
    <w:p w14:paraId="54053F5A" w14:textId="6894FC17" w:rsidR="001F574A" w:rsidRDefault="00E97C59">
      <w:r>
        <w:t xml:space="preserve">Sociaal Werk Nederland heeft in twee bijeenkomsten van de commissie over innovatie </w:t>
      </w:r>
      <w:r w:rsidR="00AD2E88">
        <w:t xml:space="preserve">in het sociaal domein </w:t>
      </w:r>
      <w:r>
        <w:t xml:space="preserve">en de identiteit </w:t>
      </w:r>
      <w:r w:rsidR="00AD2E88">
        <w:t xml:space="preserve">van de sociaal professional </w:t>
      </w:r>
      <w:r w:rsidRPr="00E97C59">
        <w:t xml:space="preserve">deelgenomen </w:t>
      </w:r>
      <w:r>
        <w:t xml:space="preserve">en daar aangekondigd </w:t>
      </w:r>
      <w:r w:rsidR="00AD2E88">
        <w:t xml:space="preserve">in een apart stuk een bijdrage te willen leveren aan de verkenning en </w:t>
      </w:r>
      <w:hyperlink r:id="rId8" w:history="1">
        <w:r w:rsidR="00AD2E88" w:rsidRPr="003724BA">
          <w:rPr>
            <w:rStyle w:val="Hyperlink"/>
          </w:rPr>
          <w:t>de opdracht</w:t>
        </w:r>
      </w:hyperlink>
      <w:r w:rsidR="00AD2E88">
        <w:t xml:space="preserve"> die de commissie daarin </w:t>
      </w:r>
      <w:r w:rsidR="00E93A88">
        <w:t xml:space="preserve">van de Vereniging Hogescholen </w:t>
      </w:r>
      <w:r w:rsidR="00AD2E88">
        <w:t xml:space="preserve">heeft gekregen. </w:t>
      </w:r>
      <w:r w:rsidR="003B30DF">
        <w:t>Belangrijke leidraad voor de input vanuit S</w:t>
      </w:r>
      <w:r w:rsidR="000A2CC0">
        <w:t xml:space="preserve">ociaal </w:t>
      </w:r>
      <w:r w:rsidR="003B30DF">
        <w:t>W</w:t>
      </w:r>
      <w:r w:rsidR="000A2CC0">
        <w:t xml:space="preserve">erk </w:t>
      </w:r>
      <w:r w:rsidR="003B30DF">
        <w:t>N</w:t>
      </w:r>
      <w:r w:rsidR="000A2CC0">
        <w:t>ederland</w:t>
      </w:r>
      <w:r w:rsidR="003B30DF">
        <w:t xml:space="preserve"> is enerzijds de rol van sociaal werk in de wijk in belangrijke </w:t>
      </w:r>
      <w:r w:rsidR="008959FF">
        <w:t xml:space="preserve">maatschappelijke </w:t>
      </w:r>
      <w:r w:rsidR="003B30DF">
        <w:t xml:space="preserve">vraagstukken en anderzijds de krapte op </w:t>
      </w:r>
      <w:r w:rsidR="00152BBC">
        <w:t xml:space="preserve">de arbeidsmarkt. </w:t>
      </w:r>
      <w:r w:rsidR="00943562">
        <w:t>Vervolgens maken we een vertaling naar</w:t>
      </w:r>
      <w:r w:rsidR="00133DB1">
        <w:t xml:space="preserve"> </w:t>
      </w:r>
      <w:r w:rsidR="00E811C2">
        <w:t xml:space="preserve">de </w:t>
      </w:r>
      <w:r w:rsidR="00CA0C39">
        <w:t>focus en aandachtspunten voor de</w:t>
      </w:r>
      <w:r w:rsidR="005D2E43">
        <w:t xml:space="preserve"> (opleiding van)</w:t>
      </w:r>
      <w:r w:rsidR="00CA0C39">
        <w:t xml:space="preserve"> toekomstige sociaal werker</w:t>
      </w:r>
      <w:r w:rsidR="005D2E43">
        <w:t xml:space="preserve">s </w:t>
      </w:r>
      <w:r w:rsidR="001F574A">
        <w:t>voor onze branche</w:t>
      </w:r>
      <w:r w:rsidR="00CA0C39">
        <w:t>.</w:t>
      </w:r>
    </w:p>
    <w:p w14:paraId="43C1F104" w14:textId="77777777" w:rsidR="008D73EA" w:rsidRPr="008D73EA" w:rsidRDefault="001F574A" w:rsidP="008D73EA">
      <w:pPr>
        <w:pStyle w:val="Lijstalinea"/>
        <w:numPr>
          <w:ilvl w:val="0"/>
          <w:numId w:val="2"/>
        </w:numPr>
      </w:pPr>
      <w:r w:rsidRPr="008D73EA">
        <w:rPr>
          <w:b/>
          <w:bCs/>
          <w:sz w:val="20"/>
          <w:szCs w:val="20"/>
        </w:rPr>
        <w:t>Maatschappelijke vraagstukken</w:t>
      </w:r>
      <w:r w:rsidR="00346861" w:rsidRPr="008D73EA">
        <w:rPr>
          <w:b/>
          <w:bCs/>
          <w:sz w:val="20"/>
          <w:szCs w:val="20"/>
        </w:rPr>
        <w:t xml:space="preserve"> en trends</w:t>
      </w:r>
    </w:p>
    <w:p w14:paraId="1CA7E285" w14:textId="5DD6A913" w:rsidR="00132DB0" w:rsidRDefault="00922F14" w:rsidP="008D73EA">
      <w:r w:rsidRPr="008D73EA">
        <w:rPr>
          <w:b/>
          <w:bCs/>
          <w:i/>
          <w:iCs/>
        </w:rPr>
        <w:t>De problematiek in een notendop</w:t>
      </w:r>
      <w:r w:rsidRPr="008D73EA">
        <w:rPr>
          <w:b/>
          <w:bCs/>
          <w:i/>
          <w:iCs/>
        </w:rPr>
        <w:br/>
      </w:r>
      <w:r w:rsidR="00D9682B">
        <w:t>Onze samenleving vraagt veel van burgers. Mensen worden geacht zelfredzaam te zijn. Dat lukt een groeiende groep mensen niet. Een derde van de bevolking heeft moeite het hoofd economisch en sociaal boven water te houden. Zij leven continu in onzekerheid door bestaansstress en kunnen zich zonder hulp niet redden. Stress vergroot het risico op eenzaamheid, ziekte, uitval, kansarm opgroeien en beperkt het doenvermogen (zaken overzien, beslissen en doen). Dat heeft grote gevolgen voor arbeidsparticipatie en -productiviteit, het beroep op zorg en hulpverlening, en ook voor het menselijke en socia</w:t>
      </w:r>
      <w:r w:rsidR="008E6199">
        <w:t>al</w:t>
      </w:r>
      <w:r w:rsidR="00D9682B">
        <w:t xml:space="preserve"> kapitaal van onze maatschappij. </w:t>
      </w:r>
      <w:r w:rsidR="00606443">
        <w:t xml:space="preserve">Hieronder een aantal zorgwekkende </w:t>
      </w:r>
      <w:r w:rsidR="00372307">
        <w:t>cijfers</w:t>
      </w:r>
      <w:r w:rsidR="0016045E">
        <w:rPr>
          <w:rStyle w:val="Voetnootmarkering"/>
        </w:rPr>
        <w:footnoteReference w:id="1"/>
      </w:r>
      <w:r w:rsidR="00EC7A32">
        <w:t xml:space="preserve"> dat</w:t>
      </w:r>
      <w:r w:rsidR="00645EEE">
        <w:t xml:space="preserve"> van invloed </w:t>
      </w:r>
      <w:r w:rsidR="00EC7A32">
        <w:t>is</w:t>
      </w:r>
      <w:r w:rsidR="00645EEE">
        <w:t xml:space="preserve"> op de rol</w:t>
      </w:r>
      <w:r w:rsidR="00596C9A">
        <w:t>, de opdracht en</w:t>
      </w:r>
      <w:r w:rsidR="00645EEE">
        <w:t xml:space="preserve"> betekenis van sociaal werkers</w:t>
      </w:r>
      <w:r w:rsidR="00596C9A">
        <w:t xml:space="preserve"> in die samenleving</w:t>
      </w:r>
      <w:r w:rsidR="00372307">
        <w:t>:</w:t>
      </w:r>
      <w:r w:rsidR="00325D40">
        <w:t xml:space="preserve"> </w:t>
      </w:r>
      <w:r w:rsidR="00692116">
        <w:t>557.000 huishoudens leven in langdurige armoede</w:t>
      </w:r>
      <w:r w:rsidR="00E8400A" w:rsidRPr="00E8400A">
        <w:t xml:space="preserve"> </w:t>
      </w:r>
      <w:r w:rsidR="005A57CB">
        <w:t>(</w:t>
      </w:r>
      <w:r w:rsidR="00E8400A">
        <w:t>waaronder 251.000 kinderen</w:t>
      </w:r>
      <w:r w:rsidR="005A57CB">
        <w:t>)</w:t>
      </w:r>
      <w:r w:rsidR="00325D40">
        <w:t>; 1,5 miljoen huishoudens hebben schulde</w:t>
      </w:r>
      <w:r w:rsidR="000E151E">
        <w:t>n</w:t>
      </w:r>
      <w:r w:rsidR="00132DB0">
        <w:t>,</w:t>
      </w:r>
      <w:r w:rsidR="00325D40">
        <w:t xml:space="preserve"> </w:t>
      </w:r>
      <w:r w:rsidR="00692116">
        <w:t>2,3 miljoen</w:t>
      </w:r>
      <w:r w:rsidR="000E151E">
        <w:t xml:space="preserve"> </w:t>
      </w:r>
      <w:r w:rsidR="00692116">
        <w:t>mensen in Nederland zijn</w:t>
      </w:r>
      <w:r w:rsidR="000E151E">
        <w:t xml:space="preserve"> </w:t>
      </w:r>
      <w:r w:rsidR="00692116">
        <w:t>Licht Verstandelijk Beperkt</w:t>
      </w:r>
      <w:r w:rsidR="00132DB0">
        <w:t>,</w:t>
      </w:r>
      <w:r w:rsidR="000E151E">
        <w:t xml:space="preserve"> </w:t>
      </w:r>
      <w:r w:rsidR="00BA1D2D">
        <w:t>2,5 miljoen mensen in Nederland zijn laaggeletterd en digibeet</w:t>
      </w:r>
      <w:r w:rsidR="00132DB0">
        <w:t>,</w:t>
      </w:r>
      <w:r w:rsidR="007D7F91">
        <w:t xml:space="preserve"> bijna 2 miljoen Nederlanders lijden aan een psychische stoornis</w:t>
      </w:r>
      <w:r w:rsidR="00A20A47">
        <w:t xml:space="preserve">, 550.000 kinderen </w:t>
      </w:r>
      <w:r w:rsidR="00132DB0">
        <w:t xml:space="preserve">groeien op in een </w:t>
      </w:r>
      <w:r w:rsidR="00A20A47">
        <w:t xml:space="preserve">gezin </w:t>
      </w:r>
      <w:r w:rsidR="00132DB0">
        <w:t xml:space="preserve">met ouders met psychische problematiek, Nederland heeft </w:t>
      </w:r>
      <w:r w:rsidR="00692116">
        <w:t>40.000 daklozen</w:t>
      </w:r>
      <w:r w:rsidR="00132DB0">
        <w:t xml:space="preserve"> en 10 </w:t>
      </w:r>
      <w:r w:rsidR="00980882">
        <w:t>%</w:t>
      </w:r>
      <w:r w:rsidR="00132DB0">
        <w:t xml:space="preserve"> van de 12- tot 18-jarigen staat geregistreerd als verdachte van een</w:t>
      </w:r>
      <w:r w:rsidR="00980882">
        <w:t xml:space="preserve"> misdrijf. </w:t>
      </w:r>
    </w:p>
    <w:p w14:paraId="3C8C5CD2" w14:textId="721FDC08" w:rsidR="00F45AF2" w:rsidRDefault="002612F2" w:rsidP="00577619">
      <w:r>
        <w:rPr>
          <w:b/>
          <w:bCs/>
          <w:i/>
          <w:iCs/>
        </w:rPr>
        <w:t xml:space="preserve">Sociale </w:t>
      </w:r>
      <w:r w:rsidR="001A07ED">
        <w:rPr>
          <w:b/>
          <w:bCs/>
          <w:i/>
          <w:iCs/>
        </w:rPr>
        <w:t>ongelijkheid</w:t>
      </w:r>
      <w:r w:rsidR="000B5FDD">
        <w:rPr>
          <w:b/>
          <w:bCs/>
          <w:i/>
          <w:iCs/>
        </w:rPr>
        <w:t xml:space="preserve"> en gezondheidsverschillen</w:t>
      </w:r>
      <w:r>
        <w:rPr>
          <w:b/>
          <w:bCs/>
          <w:i/>
          <w:iCs/>
        </w:rPr>
        <w:br/>
      </w:r>
      <w:r w:rsidR="00F4205E">
        <w:t xml:space="preserve">Onderzoekers van gerenommeerde instituten concluderen </w:t>
      </w:r>
      <w:r w:rsidR="00A172EC">
        <w:t xml:space="preserve">inmiddels </w:t>
      </w:r>
      <w:r w:rsidR="00F4205E">
        <w:t xml:space="preserve">eensgezind dat het anno 2021 nog steeds veel uitmaakt waar je wieg heeft gestaan. Als je bent geboren in een achterstandswijk (een wijk met een lage SES) heb je aantoonbaar minder ontplooiingskansen. En als je er je hele leven blijft wonen loop je meer risico in de schulden te raken, psychische en lichamelijk klachten te ontwikkelen en ga je gemiddeld zeven jaar eerder dood. </w:t>
      </w:r>
      <w:r w:rsidR="001A0F82">
        <w:t xml:space="preserve">De Raad voor de Volksgezondheid </w:t>
      </w:r>
      <w:r w:rsidR="007F21DF">
        <w:t xml:space="preserve">concludeert dat </w:t>
      </w:r>
      <w:hyperlink r:id="rId9" w:history="1">
        <w:r w:rsidR="007F21DF" w:rsidRPr="000866B2">
          <w:rPr>
            <w:rStyle w:val="Hyperlink"/>
          </w:rPr>
          <w:t>gezondheidskansen in Nederland ongelijk verdeeld zijn</w:t>
        </w:r>
      </w:hyperlink>
      <w:r w:rsidR="007F21DF">
        <w:t xml:space="preserve">, </w:t>
      </w:r>
      <w:r w:rsidR="00CC75C7">
        <w:t xml:space="preserve">Aedes constateert dat </w:t>
      </w:r>
      <w:hyperlink r:id="rId10" w:history="1">
        <w:r w:rsidR="00CC75C7" w:rsidRPr="007302C1">
          <w:rPr>
            <w:rStyle w:val="Hyperlink"/>
          </w:rPr>
          <w:t xml:space="preserve">achterstandswijken </w:t>
        </w:r>
        <w:r w:rsidR="00CC75C7">
          <w:rPr>
            <w:rStyle w:val="Hyperlink"/>
          </w:rPr>
          <w:t xml:space="preserve">in Nederland </w:t>
        </w:r>
        <w:r w:rsidR="00CC75C7" w:rsidRPr="007302C1">
          <w:rPr>
            <w:rStyle w:val="Hyperlink"/>
          </w:rPr>
          <w:t>dichterbij zijn dan ooit</w:t>
        </w:r>
      </w:hyperlink>
      <w:r w:rsidR="00CC75C7">
        <w:t xml:space="preserve"> </w:t>
      </w:r>
      <w:r w:rsidR="00670C7F">
        <w:t xml:space="preserve">en </w:t>
      </w:r>
      <w:r w:rsidR="002C0E13">
        <w:t xml:space="preserve">Kim Putters </w:t>
      </w:r>
      <w:r w:rsidR="00310EB1">
        <w:t xml:space="preserve">(SCP) </w:t>
      </w:r>
      <w:r w:rsidR="002C0E13">
        <w:t xml:space="preserve">roept op tot een </w:t>
      </w:r>
      <w:hyperlink r:id="rId11" w:history="1">
        <w:r w:rsidR="002C0E13" w:rsidRPr="00310EB1">
          <w:rPr>
            <w:rStyle w:val="Hyperlink"/>
          </w:rPr>
          <w:t>nieuw sociaal contract</w:t>
        </w:r>
      </w:hyperlink>
      <w:r w:rsidR="00670C7F">
        <w:t>.</w:t>
      </w:r>
      <w:r w:rsidR="002C0E13">
        <w:t xml:space="preserve"> </w:t>
      </w:r>
      <w:r w:rsidR="00035038">
        <w:t>I</w:t>
      </w:r>
      <w:r w:rsidR="00AB7A9B" w:rsidRPr="00AB7A9B">
        <w:t xml:space="preserve">n crisistijden krijgen de zwakste wijken de hardste klappen. Dat bleek tijdens corona eens te meer, en werd ook een wake-up-call voor onder anderen de burgemeesters van vijftien grote steden. Zij stuurden het kabinet een vlammend manifest met een oproep om een actieplan voor betere buurten. </w:t>
      </w:r>
      <w:hyperlink r:id="rId12" w:history="1">
        <w:r w:rsidR="003D4099" w:rsidRPr="00D225AE">
          <w:rPr>
            <w:rStyle w:val="Hyperlink"/>
          </w:rPr>
          <w:t>‘</w:t>
        </w:r>
        <w:r w:rsidR="0045580E" w:rsidRPr="00D225AE">
          <w:rPr>
            <w:rStyle w:val="Hyperlink"/>
          </w:rPr>
          <w:t>En daarbij moeten sociaal werkers een grote vinger in de pap krijgen,</w:t>
        </w:r>
      </w:hyperlink>
      <w:r w:rsidR="00885367">
        <w:t xml:space="preserve"> want z</w:t>
      </w:r>
      <w:r w:rsidR="00885367" w:rsidRPr="00885367">
        <w:t>ij kennen die wijken en spreken de taal van de straat’</w:t>
      </w:r>
      <w:r w:rsidR="00885367">
        <w:t>,</w:t>
      </w:r>
      <w:r w:rsidR="00885367" w:rsidRPr="00885367">
        <w:t xml:space="preserve"> </w:t>
      </w:r>
      <w:r w:rsidR="0045580E">
        <w:t xml:space="preserve">stelde Arnhems burgmeester Ahmed Marcouch. </w:t>
      </w:r>
      <w:r w:rsidR="00577619">
        <w:t xml:space="preserve">Corona is cru genoeg ook een katalysator voor de omslag van zorg naar voorzorg. </w:t>
      </w:r>
      <w:r w:rsidR="00DE4514">
        <w:t xml:space="preserve">Met </w:t>
      </w:r>
      <w:r w:rsidR="00577619">
        <w:t xml:space="preserve">honderdduizenden achterstallige behandelingen </w:t>
      </w:r>
      <w:r w:rsidR="00DE4514">
        <w:t>is het beteugelen van de</w:t>
      </w:r>
      <w:r w:rsidR="00577619">
        <w:t xml:space="preserve"> stijgende vraag naar zorg urgenter dan ooit. Sociaal werk kan aan de voorkant voorkomen dat beginnende psychosociale proble</w:t>
      </w:r>
      <w:r w:rsidR="00E030C8">
        <w:t>men</w:t>
      </w:r>
      <w:r w:rsidR="00577619">
        <w:t xml:space="preserve"> uitgroeien tot (zware) zorgvragen.</w:t>
      </w:r>
      <w:r w:rsidR="005D0606">
        <w:t xml:space="preserve"> Het begrip ‘posi</w:t>
      </w:r>
      <w:r w:rsidR="00F21740">
        <w:t xml:space="preserve">tieve gezondheid’ </w:t>
      </w:r>
      <w:r w:rsidR="00AB76C2">
        <w:t>kan helpen vorm te geven</w:t>
      </w:r>
      <w:r w:rsidR="006C614F">
        <w:t xml:space="preserve"> aan een </w:t>
      </w:r>
      <w:r w:rsidR="003F06EA">
        <w:t>effectieve</w:t>
      </w:r>
      <w:r w:rsidR="00603B4A">
        <w:t xml:space="preserve"> aanpak</w:t>
      </w:r>
      <w:r w:rsidR="00AB76C2">
        <w:t xml:space="preserve">, </w:t>
      </w:r>
      <w:r w:rsidR="008E0852">
        <w:t>want ‘</w:t>
      </w:r>
      <w:hyperlink r:id="rId13" w:history="1">
        <w:r w:rsidR="008E0852" w:rsidRPr="00D13DFD">
          <w:rPr>
            <w:rStyle w:val="Hyperlink"/>
          </w:rPr>
          <w:t>gezondheid is meer dan niet-ziek zijn’</w:t>
        </w:r>
      </w:hyperlink>
      <w:r w:rsidR="008E0852">
        <w:t>.</w:t>
      </w:r>
      <w:r w:rsidR="00603B4A">
        <w:t xml:space="preserve"> </w:t>
      </w:r>
      <w:hyperlink r:id="rId14" w:history="1">
        <w:r w:rsidR="00603B4A" w:rsidRPr="00C762EC">
          <w:rPr>
            <w:rStyle w:val="Hyperlink"/>
          </w:rPr>
          <w:t>En subs</w:t>
        </w:r>
        <w:r w:rsidR="00821F1A" w:rsidRPr="00C762EC">
          <w:rPr>
            <w:rStyle w:val="Hyperlink"/>
          </w:rPr>
          <w:t>titutie van zorg naar het sociaal domein</w:t>
        </w:r>
      </w:hyperlink>
      <w:r w:rsidR="00821F1A">
        <w:t xml:space="preserve"> blijkt een </w:t>
      </w:r>
      <w:r w:rsidR="0058107F">
        <w:t xml:space="preserve">effectieve </w:t>
      </w:r>
      <w:r w:rsidR="00821F1A">
        <w:t xml:space="preserve">bijdrage te leveren aan vermindering van de zorguitgaven. </w:t>
      </w:r>
      <w:r w:rsidR="00945825">
        <w:t>V</w:t>
      </w:r>
      <w:r w:rsidR="00790AFA" w:rsidRPr="00790AFA">
        <w:t>VD, D’66, CDA en CU kondig</w:t>
      </w:r>
      <w:r w:rsidR="000E1B80">
        <w:t>en</w:t>
      </w:r>
      <w:r w:rsidR="00790AFA" w:rsidRPr="00790AFA">
        <w:t xml:space="preserve"> </w:t>
      </w:r>
      <w:r w:rsidR="000E1B80">
        <w:t xml:space="preserve">in hun coalitietakkoord </w:t>
      </w:r>
      <w:r w:rsidR="00790AFA" w:rsidRPr="00790AFA">
        <w:t>een brede, domein</w:t>
      </w:r>
      <w:r w:rsidR="00492433">
        <w:t>-</w:t>
      </w:r>
      <w:r w:rsidR="00790AFA" w:rsidRPr="00790AFA">
        <w:t xml:space="preserve">overstijgende wijkaanpak aan </w:t>
      </w:r>
      <w:r w:rsidR="00945825">
        <w:t xml:space="preserve">vanuit het </w:t>
      </w:r>
      <w:r w:rsidR="007E2329">
        <w:t xml:space="preserve">perspectief van </w:t>
      </w:r>
      <w:r w:rsidR="00790AFA" w:rsidRPr="00790AFA">
        <w:t xml:space="preserve">leefbaarheid en veiligheid. </w:t>
      </w:r>
      <w:r w:rsidR="00436B44">
        <w:t>En da</w:t>
      </w:r>
      <w:r w:rsidR="006556AF">
        <w:t>t</w:t>
      </w:r>
      <w:r w:rsidR="00436B44">
        <w:t xml:space="preserve"> i</w:t>
      </w:r>
      <w:r w:rsidR="006556AF">
        <w:t>s hard</w:t>
      </w:r>
      <w:r w:rsidR="00436B44">
        <w:t xml:space="preserve"> nodig. </w:t>
      </w:r>
      <w:r w:rsidR="008A0DD0">
        <w:t>Want w</w:t>
      </w:r>
      <w:r w:rsidR="00E32190" w:rsidRPr="00E32190">
        <w:t xml:space="preserve">ijken staan onder druk door armoede, werkloosheid, schulden, criminaliteit en achterstelling in het onderwijs en gezondheid. </w:t>
      </w:r>
      <w:r w:rsidR="0077127E" w:rsidRPr="0077127E">
        <w:t xml:space="preserve">Het gevaar dreigt dat bewoners van deze wijken deze achterstanden doorgeven aan de volgende generatie. Dit zorgt voor een tweedeling en holt de sociale samenhang in ons land uit. Bovendien komt de leefbaarheid en de veiligheid onder druk te staan, wordt het wantrouwen tussen overheid en burgers gevoed en worden gezondheidsverschillen vergroot. </w:t>
      </w:r>
      <w:r w:rsidR="00EE42B8" w:rsidRPr="00EE42B8">
        <w:t xml:space="preserve">We moeten </w:t>
      </w:r>
      <w:r w:rsidR="009B2E52">
        <w:t xml:space="preserve">langdurig en meerjarig </w:t>
      </w:r>
      <w:r w:rsidR="00EE42B8" w:rsidRPr="00EE42B8">
        <w:t xml:space="preserve">werken aan herstel en perspectief, door de aanpak en het voorkómen van risicofactoren in wijken en buurten en door beschermende factoren te stimuleren. Een belangrijke sleutel hiervoor is sociale verbondenheid: </w:t>
      </w:r>
      <w:r w:rsidR="00EE42B8" w:rsidRPr="00EE42B8">
        <w:lastRenderedPageBreak/>
        <w:t>het (weer) verbinden van mensen met elkaar en de samenleving. In vitale en leefbare buurten voelen mensen zich thuis en zijn ze betrokken bij elkaar. Mensen leveren er een concrete, betekenisvolle en gewaardeerde bijdrage aan de verbanden waarvan ze deel uitmaken, zoals familie, school en verenigingsleven. Ze staan klaar voor elkaar. Het sociaal werk is een sociale verbinder pur sang. Sociaal werkers verbinden zowel bewoners onderling als vele organisaties op lokaal niveau. Ze werken niet alleen voor de gemeenschap, maar vooral ook mét de gemeenschap</w:t>
      </w:r>
      <w:r w:rsidR="006A47C3">
        <w:t>.</w:t>
      </w:r>
      <w:r w:rsidR="001D4437">
        <w:t xml:space="preserve"> </w:t>
      </w:r>
    </w:p>
    <w:p w14:paraId="2CB962B2" w14:textId="1D9E8A18" w:rsidR="00644BA8" w:rsidRDefault="004965CF" w:rsidP="00AB138D">
      <w:pPr>
        <w:rPr>
          <w:b/>
          <w:bCs/>
        </w:rPr>
      </w:pPr>
      <w:r>
        <w:rPr>
          <w:b/>
          <w:bCs/>
          <w:i/>
          <w:iCs/>
        </w:rPr>
        <w:t>T</w:t>
      </w:r>
      <w:r w:rsidRPr="004965CF">
        <w:rPr>
          <w:b/>
          <w:bCs/>
          <w:i/>
          <w:iCs/>
        </w:rPr>
        <w:t>oenemende kansenongelijkheid van de jeugd</w:t>
      </w:r>
      <w:r w:rsidR="00410824">
        <w:rPr>
          <w:b/>
          <w:bCs/>
          <w:i/>
          <w:iCs/>
        </w:rPr>
        <w:br/>
      </w:r>
      <w:r w:rsidR="00F82C8D">
        <w:t xml:space="preserve">Het sociaal werk voor de jeugd richt zich op het versterken van hun talenten, zodat peuters, </w:t>
      </w:r>
      <w:r w:rsidR="008D4B84">
        <w:t>k</w:t>
      </w:r>
      <w:r w:rsidR="00F82C8D">
        <w:t>inderen en jongeren voldoende kans krijgen zich te ontwikkelen. Dat voorkomt dat er in een later stadium zwaardere en duurdere jeugdzorg nodig is.</w:t>
      </w:r>
      <w:r w:rsidR="008D4B84">
        <w:t xml:space="preserve"> </w:t>
      </w:r>
      <w:r w:rsidR="00F82C8D">
        <w:t xml:space="preserve">In de afgelopen twee jaar is duidelijk geworden </w:t>
      </w:r>
      <w:r w:rsidR="00AB5F48">
        <w:t xml:space="preserve">dat </w:t>
      </w:r>
      <w:r w:rsidR="00410824">
        <w:t>de jeugd in kwetsbare wijken harder werd geraakt door de lockdown dan</w:t>
      </w:r>
      <w:r w:rsidR="00803DB4">
        <w:t xml:space="preserve"> </w:t>
      </w:r>
      <w:r w:rsidR="00410824">
        <w:t>hun leeftijdsgenoten in de betere buurten. Geen eigen plek, geen eigen computer, maar wel de verleidingen van snel geld op de hoek van de straat.</w:t>
      </w:r>
      <w:r w:rsidR="00F23354">
        <w:t xml:space="preserve"> </w:t>
      </w:r>
      <w:r w:rsidR="004F0C93">
        <w:t>I</w:t>
      </w:r>
      <w:r w:rsidR="00F23354">
        <w:t>ntensivering van de structurele samenwerking tussen onderwijs en sociaal werk</w:t>
      </w:r>
      <w:r w:rsidR="004F0C93">
        <w:t xml:space="preserve"> is nodig</w:t>
      </w:r>
      <w:r w:rsidR="00F23354">
        <w:t xml:space="preserve">. In en om de school, en in de buurt. </w:t>
      </w:r>
      <w:r w:rsidR="004A5020">
        <w:t xml:space="preserve">Dat vraagt om </w:t>
      </w:r>
      <w:r w:rsidR="007A2CB8">
        <w:t>meer</w:t>
      </w:r>
      <w:r w:rsidR="004A5020">
        <w:t xml:space="preserve"> </w:t>
      </w:r>
      <w:hyperlink r:id="rId15" w:history="1">
        <w:r w:rsidR="00F23354" w:rsidRPr="007A2CB8">
          <w:rPr>
            <w:rStyle w:val="Hyperlink"/>
          </w:rPr>
          <w:t>kinder</w:t>
        </w:r>
        <w:r w:rsidR="007A2CB8">
          <w:rPr>
            <w:rStyle w:val="Hyperlink"/>
          </w:rPr>
          <w:t>werkers</w:t>
        </w:r>
      </w:hyperlink>
      <w:r w:rsidR="00F23354">
        <w:t xml:space="preserve"> en</w:t>
      </w:r>
      <w:r w:rsidR="004A5020">
        <w:t xml:space="preserve"> </w:t>
      </w:r>
      <w:hyperlink r:id="rId16" w:history="1">
        <w:r w:rsidR="00F23354" w:rsidRPr="00BC32C8">
          <w:rPr>
            <w:rStyle w:val="Hyperlink"/>
          </w:rPr>
          <w:t>jongerenwerker</w:t>
        </w:r>
        <w:r w:rsidR="007A2CB8" w:rsidRPr="00BC32C8">
          <w:rPr>
            <w:rStyle w:val="Hyperlink"/>
          </w:rPr>
          <w:t>s</w:t>
        </w:r>
      </w:hyperlink>
      <w:r w:rsidR="007A2CB8">
        <w:t xml:space="preserve"> </w:t>
      </w:r>
      <w:r w:rsidR="007466AF">
        <w:t xml:space="preserve">die </w:t>
      </w:r>
      <w:r w:rsidR="00F25B2A">
        <w:t xml:space="preserve">dat samen in de wijk </w:t>
      </w:r>
      <w:r w:rsidR="007466AF">
        <w:t xml:space="preserve">kunnen </w:t>
      </w:r>
      <w:r w:rsidR="00BC32C8">
        <w:t>in</w:t>
      </w:r>
      <w:r w:rsidR="007466AF">
        <w:t>vullen.</w:t>
      </w:r>
      <w:r w:rsidR="00C870D4">
        <w:t xml:space="preserve"> </w:t>
      </w:r>
      <w:r w:rsidR="006A7DAB">
        <w:t>O</w:t>
      </w:r>
      <w:r w:rsidR="00C20B88">
        <w:t>o</w:t>
      </w:r>
      <w:r w:rsidR="006A7DAB">
        <w:t xml:space="preserve">k de coalitiepartijen </w:t>
      </w:r>
      <w:r w:rsidR="00C20B88">
        <w:t xml:space="preserve">pleiten </w:t>
      </w:r>
      <w:r w:rsidR="006A7DAB">
        <w:t xml:space="preserve">in hun akkoord </w:t>
      </w:r>
      <w:r w:rsidR="00C20B88">
        <w:t>voor</w:t>
      </w:r>
      <w:r w:rsidR="00C52B1C" w:rsidRPr="00C52B1C">
        <w:t xml:space="preserve"> </w:t>
      </w:r>
      <w:r w:rsidR="00757621">
        <w:t>‘</w:t>
      </w:r>
      <w:r w:rsidR="00C52B1C" w:rsidRPr="00C52B1C">
        <w:t xml:space="preserve">een brede preventie-aanpak, via onder meer </w:t>
      </w:r>
      <w:r w:rsidR="00757621" w:rsidRPr="00757621">
        <w:rPr>
          <w:b/>
          <w:bCs/>
          <w:i/>
          <w:iCs/>
        </w:rPr>
        <w:t xml:space="preserve">meer </w:t>
      </w:r>
      <w:r w:rsidR="00C52B1C" w:rsidRPr="00757621">
        <w:rPr>
          <w:b/>
          <w:bCs/>
          <w:i/>
          <w:iCs/>
        </w:rPr>
        <w:t>jeugdwerkers</w:t>
      </w:r>
      <w:r w:rsidR="00C52B1C" w:rsidRPr="00C52B1C">
        <w:t xml:space="preserve">, </w:t>
      </w:r>
      <w:r w:rsidR="00E319A4">
        <w:t>om</w:t>
      </w:r>
      <w:r w:rsidR="00757621">
        <w:t xml:space="preserve"> zo</w:t>
      </w:r>
      <w:r w:rsidR="00E319A4">
        <w:t xml:space="preserve"> te</w:t>
      </w:r>
      <w:r w:rsidR="00757621">
        <w:t xml:space="preserve"> </w:t>
      </w:r>
      <w:r w:rsidR="00C52B1C" w:rsidRPr="00C52B1C">
        <w:t>voorkomen dat jongeren afglijden naar de criminaliteit of na een overtreding draaideurcriminelen worden</w:t>
      </w:r>
      <w:r w:rsidR="00757621">
        <w:t>’</w:t>
      </w:r>
      <w:r w:rsidR="00C52B1C" w:rsidRPr="00C52B1C">
        <w:t>.</w:t>
      </w:r>
      <w:r w:rsidR="00DD100F">
        <w:br/>
      </w:r>
      <w:r w:rsidR="00DD100F">
        <w:br/>
      </w:r>
      <w:r w:rsidR="00A058B2" w:rsidRPr="008A64FD">
        <w:rPr>
          <w:b/>
          <w:bCs/>
          <w:i/>
          <w:iCs/>
        </w:rPr>
        <w:t>Bestaansonze</w:t>
      </w:r>
      <w:r w:rsidR="008A64FD" w:rsidRPr="008A64FD">
        <w:rPr>
          <w:b/>
          <w:bCs/>
          <w:i/>
          <w:iCs/>
        </w:rPr>
        <w:t>ke</w:t>
      </w:r>
      <w:r w:rsidR="00A058B2" w:rsidRPr="008A64FD">
        <w:rPr>
          <w:b/>
          <w:bCs/>
          <w:i/>
          <w:iCs/>
        </w:rPr>
        <w:t xml:space="preserve">rheid en </w:t>
      </w:r>
      <w:r w:rsidR="008A64FD" w:rsidRPr="008A64FD">
        <w:rPr>
          <w:b/>
          <w:bCs/>
          <w:i/>
          <w:iCs/>
        </w:rPr>
        <w:t>de consequenties</w:t>
      </w:r>
      <w:r w:rsidR="008A64FD" w:rsidRPr="008A64FD">
        <w:rPr>
          <w:b/>
          <w:bCs/>
          <w:i/>
          <w:iCs/>
        </w:rPr>
        <w:br/>
      </w:r>
      <w:r w:rsidR="0072236F" w:rsidRPr="0072236F">
        <w:t>De problemen van groepen die voor de coronacrisis al kwetsbaar waren, zijn vergroot en er zijn nieuwe kwetsbare groepen ontstaan. Het ontneemt hen kansen op ontwikkeling, participatie en gezondheid en heeft schadelijke maatschappelijke gevolgen.</w:t>
      </w:r>
      <w:r w:rsidR="00475B1E" w:rsidRPr="00475B1E">
        <w:t xml:space="preserve"> De coalitiepartijen pleiten voor een brede aanpak van bestrijding van armoede in kwetsbare wijken door gemeenten. </w:t>
      </w:r>
      <w:r w:rsidR="00C5591C" w:rsidRPr="00C5591C">
        <w:t>Sinds de documentaire</w:t>
      </w:r>
      <w:r w:rsidR="00075FEE">
        <w:t>-</w:t>
      </w:r>
      <w:r w:rsidR="00C5591C" w:rsidRPr="00C5591C">
        <w:t xml:space="preserve">reeks Schuldig weet heel Nederland hoe ontwrichtende langdurige geldstress is. </w:t>
      </w:r>
      <w:r w:rsidR="000A4179">
        <w:t>Sociaal werkers en zeker sociaal raadslieden dragen veel bij aan het voorkomen ervan</w:t>
      </w:r>
      <w:r w:rsidR="000C5231">
        <w:t>. Z</w:t>
      </w:r>
      <w:r w:rsidR="00AB138D">
        <w:t xml:space="preserve">e zijn </w:t>
      </w:r>
      <w:hyperlink r:id="rId17" w:history="1">
        <w:r w:rsidR="000A4179" w:rsidRPr="00AB138D">
          <w:rPr>
            <w:rStyle w:val="Hyperlink"/>
          </w:rPr>
          <w:t>cruciaal in lokale netwerken voor schuldproblematiek</w:t>
        </w:r>
      </w:hyperlink>
      <w:r w:rsidR="00AB138D">
        <w:t xml:space="preserve">. </w:t>
      </w:r>
    </w:p>
    <w:p w14:paraId="184EC79D" w14:textId="702EBA3C" w:rsidR="000355C8" w:rsidRPr="0015331A" w:rsidRDefault="000355C8" w:rsidP="000355C8">
      <w:pPr>
        <w:rPr>
          <w:b/>
          <w:bCs/>
          <w:i/>
          <w:iCs/>
        </w:rPr>
      </w:pPr>
      <w:r w:rsidRPr="000355C8">
        <w:rPr>
          <w:b/>
          <w:bCs/>
          <w:i/>
          <w:iCs/>
        </w:rPr>
        <w:t>Energietransitie als Sociale opgave</w:t>
      </w:r>
      <w:r w:rsidR="0015331A">
        <w:rPr>
          <w:b/>
          <w:bCs/>
          <w:i/>
          <w:iCs/>
        </w:rPr>
        <w:br/>
      </w:r>
      <w:r w:rsidRPr="000355C8">
        <w:t xml:space="preserve">Klimaatverandering is een van de belangrijkste maatschappelijke vraagstukken voor </w:t>
      </w:r>
      <w:r w:rsidR="00925F56">
        <w:t xml:space="preserve">en van </w:t>
      </w:r>
      <w:r w:rsidRPr="000355C8">
        <w:t xml:space="preserve">het nieuwe kabinet. </w:t>
      </w:r>
      <w:r w:rsidR="00A779D3">
        <w:t>Met een rol voor het sociaal werk en sociaal werkers</w:t>
      </w:r>
      <w:r w:rsidR="009A09D4">
        <w:t>.</w:t>
      </w:r>
      <w:r w:rsidRPr="000355C8">
        <w:t xml:space="preserve"> Het klimaatvraagstuk gaat immers niet alleen over technische oplossingen voor stikstofoverlast, intensieve landbouw en vervuilende bedrijven. Het vraagt vooral ook iets van mensen in wijken en buurten en hun gedrag. Zij moeten immers aan de slag met het verduurzamen van hun woning, hun energie en hun wijk.</w:t>
      </w:r>
      <w:r w:rsidR="0015331A">
        <w:t xml:space="preserve"> </w:t>
      </w:r>
      <w:r w:rsidRPr="000355C8">
        <w:t xml:space="preserve">Het vraagstuk van duurzaamheid heeft veelal ook een directe relatie met armoede en gezondheid. Dat vraagt om een integrale wijkaanpak, met de inzet van sociaal werkers wier kerntaak en expertise het is om bewoners te betrekken, activeren en verbinden, en maatwerk te organiseren. </w:t>
      </w:r>
    </w:p>
    <w:p w14:paraId="1983433B" w14:textId="67C7C717" w:rsidR="00C51E2F" w:rsidRPr="008D73EA" w:rsidRDefault="001D0005" w:rsidP="008D73EA">
      <w:pPr>
        <w:pStyle w:val="Lijstalinea"/>
        <w:numPr>
          <w:ilvl w:val="0"/>
          <w:numId w:val="2"/>
        </w:numPr>
        <w:rPr>
          <w:b/>
          <w:bCs/>
          <w:sz w:val="20"/>
          <w:szCs w:val="20"/>
        </w:rPr>
      </w:pPr>
      <w:r w:rsidRPr="008D73EA">
        <w:rPr>
          <w:b/>
          <w:bCs/>
          <w:sz w:val="20"/>
          <w:szCs w:val="20"/>
        </w:rPr>
        <w:t>T</w:t>
      </w:r>
      <w:r w:rsidR="00855264" w:rsidRPr="008D73EA">
        <w:rPr>
          <w:b/>
          <w:bCs/>
          <w:sz w:val="20"/>
          <w:szCs w:val="20"/>
        </w:rPr>
        <w:t xml:space="preserve">oenemende zorg over de krapte op de arbeidsmarkt </w:t>
      </w:r>
    </w:p>
    <w:p w14:paraId="5EE8FC28" w14:textId="35D9DEC6" w:rsidR="00C51E2F" w:rsidRDefault="00BC0989" w:rsidP="00855264">
      <w:r>
        <w:t>Wij hebben t</w:t>
      </w:r>
      <w:r w:rsidR="00C51E2F">
        <w:t>oenemende zorg</w:t>
      </w:r>
      <w:r w:rsidR="00B043EF">
        <w:t>en</w:t>
      </w:r>
      <w:r w:rsidR="00C51E2F">
        <w:t xml:space="preserve"> over de tekorten op de arbeidsmarkt. </w:t>
      </w:r>
      <w:r>
        <w:t>De komende decennia zijn er veel ‘handen in de wijk’ nodig</w:t>
      </w:r>
      <w:r w:rsidR="00627F5F">
        <w:t xml:space="preserve"> gezien de </w:t>
      </w:r>
      <w:r w:rsidR="001D26F9">
        <w:t>net</w:t>
      </w:r>
      <w:r w:rsidR="006D3D4D">
        <w:t xml:space="preserve"> geschetste grote maatschappelijke </w:t>
      </w:r>
      <w:r w:rsidR="001E136F">
        <w:t xml:space="preserve">vraagstukken. </w:t>
      </w:r>
      <w:r>
        <w:t xml:space="preserve">We verwachten een stijgende vraag naar sociaal werk </w:t>
      </w:r>
      <w:r w:rsidR="00B22FE9">
        <w:t xml:space="preserve">als onderdeel </w:t>
      </w:r>
      <w:r w:rsidR="002359ED">
        <w:t xml:space="preserve">van een </w:t>
      </w:r>
      <w:r w:rsidR="00B22FE9" w:rsidRPr="00B22FE9">
        <w:t xml:space="preserve">brede, </w:t>
      </w:r>
      <w:r w:rsidR="00D226A7" w:rsidRPr="00B22FE9">
        <w:t>domein overstijgende</w:t>
      </w:r>
      <w:r w:rsidR="00B22FE9" w:rsidRPr="00B22FE9">
        <w:t xml:space="preserve"> wijkaanpak</w:t>
      </w:r>
      <w:r w:rsidR="00C832E4">
        <w:t xml:space="preserve">. </w:t>
      </w:r>
      <w:r w:rsidR="00A31D86">
        <w:t xml:space="preserve">Sociaal werkers </w:t>
      </w:r>
      <w:r w:rsidR="00B849EC">
        <w:t>leveren</w:t>
      </w:r>
      <w:r w:rsidR="00CC7710">
        <w:t xml:space="preserve"> immers een cruciale </w:t>
      </w:r>
      <w:r w:rsidR="00B849EC">
        <w:t>bijdrage aan</w:t>
      </w:r>
      <w:r>
        <w:t xml:space="preserve"> leefbaarheid en veiligheid</w:t>
      </w:r>
      <w:r w:rsidR="002359ED">
        <w:t xml:space="preserve">, </w:t>
      </w:r>
      <w:r w:rsidR="00B968E8">
        <w:t>vroeg signalering</w:t>
      </w:r>
      <w:r>
        <w:t xml:space="preserve"> van allerlei soorten problematiek, ondersteuning van kwetsbare bewoners, het bevorderen van positieve gezondheid, de klimaatopgave en energiearmoede</w:t>
      </w:r>
      <w:r w:rsidR="00385EE2">
        <w:t xml:space="preserve">, </w:t>
      </w:r>
      <w:r w:rsidR="0092611E">
        <w:t xml:space="preserve">uitvoering </w:t>
      </w:r>
      <w:r w:rsidR="00E73222">
        <w:t xml:space="preserve">van de nieuwe </w:t>
      </w:r>
      <w:r>
        <w:t>wet Inburgering</w:t>
      </w:r>
      <w:r w:rsidR="00385EE2">
        <w:t xml:space="preserve"> en de vergrijzing</w:t>
      </w:r>
      <w:r>
        <w:t xml:space="preserve">. De vraag is of het sociaal werk deze vraag aan kan op de huidige en toekomstige uniek krappe arbeidsmarkt. </w:t>
      </w:r>
      <w:r w:rsidR="00855264">
        <w:t>Het CBS telde in het 4e kwartaal van 2020 2650 nieuwe vacatures</w:t>
      </w:r>
      <w:r w:rsidR="00D226A7">
        <w:t xml:space="preserve"> voor sociaal werkers in onze sector</w:t>
      </w:r>
      <w:r w:rsidR="00855264">
        <w:t xml:space="preserve">. En uit cijfers van de werkgevers enquête medio 2021 blijkt </w:t>
      </w:r>
      <w:r>
        <w:t xml:space="preserve">een derde van de vacatures </w:t>
      </w:r>
      <w:r w:rsidR="00855264">
        <w:t xml:space="preserve">in het sociaal werk </w:t>
      </w:r>
      <w:r>
        <w:t>moeilijk vervulbaar. Het piept en het kraakt in delen van onze sector: voor vacatures voor o</w:t>
      </w:r>
      <w:r w:rsidR="00D226A7">
        <w:t>nder andere</w:t>
      </w:r>
      <w:r>
        <w:t xml:space="preserve"> opbouw- en jongerenwerkers zijn nauwelijks nog geschikte kandidaten te vinden</w:t>
      </w:r>
      <w:r w:rsidR="00330C37">
        <w:t xml:space="preserve">. </w:t>
      </w:r>
      <w:r w:rsidR="00224E6D">
        <w:t xml:space="preserve">En zoeken we momenteel naar andere </w:t>
      </w:r>
      <w:r w:rsidR="0059498A">
        <w:t>manier</w:t>
      </w:r>
      <w:r w:rsidR="00137113">
        <w:t>en om potentiële</w:t>
      </w:r>
      <w:r w:rsidR="0059498A">
        <w:t xml:space="preserve"> kandidaten (bijvoorbeeld zij-instromers) met een coachingstraject op </w:t>
      </w:r>
      <w:r w:rsidR="00137113">
        <w:t>te leiden in de praktijk.</w:t>
      </w:r>
      <w:r w:rsidR="0059498A">
        <w:t xml:space="preserve"> </w:t>
      </w:r>
      <w:r w:rsidR="006D2FE7">
        <w:t xml:space="preserve">Het </w:t>
      </w:r>
      <w:r w:rsidR="00026FD6">
        <w:t xml:space="preserve">recente </w:t>
      </w:r>
      <w:r w:rsidR="006D2FE7">
        <w:t xml:space="preserve">verhaal van Nanneke de Jager </w:t>
      </w:r>
      <w:r w:rsidR="00052368">
        <w:t xml:space="preserve">(sociaal werker van het jaar) </w:t>
      </w:r>
      <w:r w:rsidR="006D2FE7">
        <w:t>over de situatie</w:t>
      </w:r>
      <w:r>
        <w:t xml:space="preserve"> </w:t>
      </w:r>
      <w:r w:rsidR="006D2FE7">
        <w:t xml:space="preserve"> in Groningen </w:t>
      </w:r>
      <w:r w:rsidR="00052368">
        <w:t>i</w:t>
      </w:r>
      <w:r w:rsidR="008A7BBD">
        <w:t xml:space="preserve">s een zorgelijk signaal en </w:t>
      </w:r>
      <w:r w:rsidR="00362550">
        <w:t>exemplarisch</w:t>
      </w:r>
      <w:r w:rsidR="008A7BBD">
        <w:t xml:space="preserve">. </w:t>
      </w:r>
      <w:r w:rsidR="00A6095A">
        <w:t xml:space="preserve">‘We zijn met te weinig en er is zoveel te doen in de wijk’, </w:t>
      </w:r>
      <w:r w:rsidR="00E51399">
        <w:t>‘</w:t>
      </w:r>
      <w:r w:rsidR="00FD45C7">
        <w:t xml:space="preserve">veel </w:t>
      </w:r>
      <w:r w:rsidR="00D25CEF">
        <w:t>inwoners worstelen met</w:t>
      </w:r>
      <w:r w:rsidR="00FD45C7">
        <w:t xml:space="preserve"> ‘rondkomen’ en ‘overeind blijven’, </w:t>
      </w:r>
      <w:r w:rsidR="0027160A">
        <w:t>en dan breed bedoeld, financieel, digitaal etc..</w:t>
      </w:r>
      <w:r w:rsidR="00133C4B">
        <w:t>, aldus Nanneke.</w:t>
      </w:r>
      <w:r w:rsidR="00A6095A">
        <w:t xml:space="preserve"> </w:t>
      </w:r>
      <w:r w:rsidR="008A7BBD">
        <w:t>T</w:t>
      </w:r>
      <w:r>
        <w:t>e weinig H</w:t>
      </w:r>
      <w:r w:rsidR="00E51399">
        <w:t>bo</w:t>
      </w:r>
      <w:r w:rsidR="00CE1B19">
        <w:t xml:space="preserve"> </w:t>
      </w:r>
      <w:r>
        <w:t xml:space="preserve">studenten kiezen voor onze sector </w:t>
      </w:r>
      <w:r w:rsidR="00F067F1">
        <w:t xml:space="preserve">en </w:t>
      </w:r>
      <w:r w:rsidR="00026FD6">
        <w:t xml:space="preserve">hebben </w:t>
      </w:r>
      <w:r w:rsidR="0023116C">
        <w:t xml:space="preserve">ook </w:t>
      </w:r>
      <w:r w:rsidR="006C7D60">
        <w:t>(</w:t>
      </w:r>
      <w:r w:rsidR="0023116C">
        <w:t>nog</w:t>
      </w:r>
      <w:r w:rsidR="006C7D60">
        <w:t>)</w:t>
      </w:r>
      <w:r w:rsidR="0023116C">
        <w:t xml:space="preserve"> niet de expertise en ervaring</w:t>
      </w:r>
      <w:r w:rsidR="006C7D60" w:rsidRPr="006C7D60">
        <w:t xml:space="preserve"> om vanuit een collectieve insteek met bewoners in een wijk aan de slag te gaan</w:t>
      </w:r>
      <w:r w:rsidR="006C7D60">
        <w:t xml:space="preserve">. </w:t>
      </w:r>
      <w:r w:rsidR="00923717">
        <w:t xml:space="preserve">De koppeling van </w:t>
      </w:r>
      <w:r w:rsidR="000D5AEF">
        <w:t xml:space="preserve">het </w:t>
      </w:r>
      <w:r w:rsidR="00923717">
        <w:t xml:space="preserve">profiel </w:t>
      </w:r>
      <w:r w:rsidR="008130BE">
        <w:lastRenderedPageBreak/>
        <w:t xml:space="preserve">Jeugd aan registratie bij het SKJ helpt </w:t>
      </w:r>
      <w:r w:rsidR="007E56EE">
        <w:t xml:space="preserve">studenten </w:t>
      </w:r>
      <w:r w:rsidR="008130BE">
        <w:t xml:space="preserve">niet om een </w:t>
      </w:r>
      <w:r w:rsidR="001507DD">
        <w:t>evenwichtige keuze te maken tussen de huidige drie profielen en draagt bij aan een geringer</w:t>
      </w:r>
      <w:r w:rsidR="007B4D47">
        <w:t xml:space="preserve"> aantal studenten met</w:t>
      </w:r>
      <w:r w:rsidR="001507DD">
        <w:t xml:space="preserve"> het profiel Welzijn &amp; Samenleving. </w:t>
      </w:r>
      <w:r w:rsidR="000D5AEF" w:rsidRPr="000D5AEF">
        <w:t xml:space="preserve">Tegelijkertijd is er een overschot aan MBO studenten </w:t>
      </w:r>
      <w:r>
        <w:t>sociaal werk</w:t>
      </w:r>
      <w:r w:rsidR="00F067F1">
        <w:t xml:space="preserve">, </w:t>
      </w:r>
      <w:r w:rsidR="00915E35">
        <w:t xml:space="preserve">verlaten </w:t>
      </w:r>
      <w:r>
        <w:t xml:space="preserve">vooral veel jongere werknemers onze sector relatief snel en </w:t>
      </w:r>
      <w:r w:rsidR="00915E35">
        <w:t>v</w:t>
      </w:r>
      <w:r w:rsidR="006D44E2">
        <w:t>r</w:t>
      </w:r>
      <w:r w:rsidR="00915E35">
        <w:t xml:space="preserve">agen </w:t>
      </w:r>
      <w:r>
        <w:t>nieuwe thema’s (met nieuwe kansen zoals verduurzaming en de energietransitie) om nieuwe inzichten en vaardigheden. Er is dan ook actie nodig, gezamenlijke actie. SWN zal</w:t>
      </w:r>
      <w:r w:rsidR="00545EFA">
        <w:t xml:space="preserve"> in</w:t>
      </w:r>
      <w:r>
        <w:t xml:space="preserve"> 2022 het initiatief nemen voor een Actieagenda Arbeidsmarkt </w:t>
      </w:r>
      <w:r w:rsidRPr="00BC0989">
        <w:t xml:space="preserve">Sociaal Domein met </w:t>
      </w:r>
      <w:r w:rsidR="00545EFA">
        <w:t xml:space="preserve">alle </w:t>
      </w:r>
      <w:r w:rsidRPr="00BC0989">
        <w:t xml:space="preserve">relevante partners, startend vanuit het perspectief van het sociaal werk. </w:t>
      </w:r>
      <w:r w:rsidR="00113B3E">
        <w:t xml:space="preserve">En daarin </w:t>
      </w:r>
      <w:r w:rsidR="00E543A0">
        <w:t xml:space="preserve">hebben we </w:t>
      </w:r>
      <w:r w:rsidR="00AD4E08">
        <w:t xml:space="preserve">het Hoger Beroepsonderwijs en </w:t>
      </w:r>
      <w:r w:rsidR="00E543A0">
        <w:t>de Hogescholen hard nodig om – in samenspraak en gezame</w:t>
      </w:r>
      <w:r w:rsidR="000651AD">
        <w:t>n</w:t>
      </w:r>
      <w:r w:rsidR="00E543A0">
        <w:t>lijk met het werk</w:t>
      </w:r>
      <w:r w:rsidR="000651AD">
        <w:t xml:space="preserve">veld – </w:t>
      </w:r>
      <w:r w:rsidR="003E5C8E">
        <w:t>voldoende</w:t>
      </w:r>
      <w:r w:rsidR="000651AD">
        <w:t xml:space="preserve"> </w:t>
      </w:r>
      <w:r w:rsidR="003738E1">
        <w:t xml:space="preserve">en goede </w:t>
      </w:r>
      <w:r w:rsidR="000651AD">
        <w:t>sociaal werkers van de toe</w:t>
      </w:r>
      <w:r w:rsidR="003E5C8E">
        <w:t>k</w:t>
      </w:r>
      <w:r w:rsidR="000651AD">
        <w:t>omst op te leiden.</w:t>
      </w:r>
      <w:r w:rsidR="00E543A0">
        <w:t xml:space="preserve"> </w:t>
      </w:r>
    </w:p>
    <w:p w14:paraId="6D0A8DE1" w14:textId="7477CAA8" w:rsidR="00855264" w:rsidRDefault="00793DB9" w:rsidP="00855264">
      <w:pPr>
        <w:rPr>
          <w:b/>
          <w:bCs/>
          <w:sz w:val="20"/>
          <w:szCs w:val="20"/>
        </w:rPr>
      </w:pPr>
      <w:r>
        <w:rPr>
          <w:b/>
          <w:bCs/>
          <w:sz w:val="20"/>
          <w:szCs w:val="20"/>
        </w:rPr>
        <w:t>Wat betekent dit voor opleidingen?</w:t>
      </w:r>
    </w:p>
    <w:p w14:paraId="1D9CC058" w14:textId="461EF7A3" w:rsidR="00793DB9" w:rsidRPr="00793DB9" w:rsidRDefault="003738E1" w:rsidP="00855264">
      <w:r>
        <w:t xml:space="preserve">Hieronder vertalen we </w:t>
      </w:r>
      <w:r w:rsidR="00D14C68">
        <w:t>de rol van het sociaal</w:t>
      </w:r>
      <w:r w:rsidR="008D1554">
        <w:t xml:space="preserve"> werk </w:t>
      </w:r>
      <w:r w:rsidR="00DF7E5F">
        <w:t xml:space="preserve">bij </w:t>
      </w:r>
      <w:r w:rsidR="000116DA">
        <w:t>de toenemende</w:t>
      </w:r>
      <w:r w:rsidR="008D1554">
        <w:t xml:space="preserve"> maatschappelijke vraagstukken</w:t>
      </w:r>
      <w:r w:rsidR="000116DA">
        <w:t xml:space="preserve"> </w:t>
      </w:r>
      <w:r w:rsidR="00DF7E5F">
        <w:t xml:space="preserve">en de vereiste </w:t>
      </w:r>
      <w:r w:rsidR="003C5F18">
        <w:t xml:space="preserve">wijkaanpak </w:t>
      </w:r>
      <w:r w:rsidR="000116DA">
        <w:t xml:space="preserve">naar </w:t>
      </w:r>
      <w:r w:rsidR="00AC4200">
        <w:t xml:space="preserve">onze aandachtspunten voor </w:t>
      </w:r>
      <w:r w:rsidR="00694117">
        <w:t>(her)inrichting van de Hoger Sociale Studies.</w:t>
      </w:r>
      <w:r w:rsidR="00F5596E">
        <w:t xml:space="preserve"> </w:t>
      </w:r>
      <w:r w:rsidR="00E3566B">
        <w:t xml:space="preserve">Deze punten zijn </w:t>
      </w:r>
      <w:r w:rsidR="001E2092">
        <w:t>opgehaald en getoetst bij onze led</w:t>
      </w:r>
      <w:r w:rsidR="00CB07B9">
        <w:t>en</w:t>
      </w:r>
      <w:r w:rsidR="00B91147">
        <w:t>. Het start met een algemene typering van de generalist en vervolgens</w:t>
      </w:r>
      <w:r w:rsidR="00C64FA1">
        <w:t xml:space="preserve"> een aantal specifieke aandachtspunten.</w:t>
      </w:r>
      <w:r w:rsidR="00B91147">
        <w:t xml:space="preserve"> </w:t>
      </w:r>
    </w:p>
    <w:p w14:paraId="3B622708" w14:textId="30516E73" w:rsidR="00F5596E" w:rsidRPr="000044F3" w:rsidRDefault="00365D98" w:rsidP="00855264">
      <w:pPr>
        <w:pStyle w:val="Lijstalinea"/>
        <w:numPr>
          <w:ilvl w:val="0"/>
          <w:numId w:val="1"/>
        </w:numPr>
      </w:pPr>
      <w:r w:rsidRPr="00835157">
        <w:rPr>
          <w:i/>
          <w:iCs/>
        </w:rPr>
        <w:t>Een generalist:</w:t>
      </w:r>
      <w:r>
        <w:rPr>
          <w:i/>
          <w:iCs/>
          <w:sz w:val="20"/>
          <w:szCs w:val="20"/>
        </w:rPr>
        <w:t xml:space="preserve"> </w:t>
      </w:r>
      <w:r w:rsidR="000F1E8A">
        <w:t xml:space="preserve">de </w:t>
      </w:r>
      <w:r w:rsidR="00C67C83">
        <w:t xml:space="preserve">toenemende </w:t>
      </w:r>
      <w:r w:rsidR="000F1E8A">
        <w:t>c</w:t>
      </w:r>
      <w:r w:rsidR="00C54825" w:rsidRPr="00C54825">
        <w:t xml:space="preserve">omplexiteit </w:t>
      </w:r>
      <w:r w:rsidR="00796D34">
        <w:t xml:space="preserve">van de </w:t>
      </w:r>
      <w:r w:rsidR="00C67C83">
        <w:t xml:space="preserve">samenleving </w:t>
      </w:r>
      <w:r w:rsidR="00C54825" w:rsidRPr="00C54825">
        <w:t xml:space="preserve">en diversiteit aan maatschappelijke vraagstukken </w:t>
      </w:r>
      <w:r w:rsidR="000F1E8A">
        <w:t xml:space="preserve">in de wijk </w:t>
      </w:r>
      <w:r w:rsidR="00C54825" w:rsidRPr="00C54825">
        <w:t>vraagt om een sterke generalist, die van alle markten thuis</w:t>
      </w:r>
      <w:r w:rsidR="000F1E8A">
        <w:t xml:space="preserve"> is</w:t>
      </w:r>
      <w:r w:rsidR="00C54825" w:rsidRPr="00C54825">
        <w:t xml:space="preserve">. </w:t>
      </w:r>
      <w:r w:rsidR="00192F55">
        <w:t xml:space="preserve">Een professional die van </w:t>
      </w:r>
      <w:r w:rsidR="00B4293E">
        <w:t>alle (leef)gebieden kennis heeft</w:t>
      </w:r>
      <w:r w:rsidR="00C30E90">
        <w:rPr>
          <w:rStyle w:val="Voetnootmarkering"/>
        </w:rPr>
        <w:footnoteReference w:id="2"/>
      </w:r>
      <w:r w:rsidR="00B4293E">
        <w:t xml:space="preserve"> maar geen specialist is op die gebieden</w:t>
      </w:r>
      <w:r w:rsidR="00FE2AAF">
        <w:t xml:space="preserve">. </w:t>
      </w:r>
      <w:r w:rsidR="00C54825" w:rsidRPr="00C54825">
        <w:t xml:space="preserve">Een goede generalist is </w:t>
      </w:r>
      <w:r w:rsidR="00443972">
        <w:t>ook</w:t>
      </w:r>
      <w:r w:rsidR="00C54825" w:rsidRPr="00C54825">
        <w:t xml:space="preserve"> een specialis</w:t>
      </w:r>
      <w:r w:rsidR="00835157">
        <w:t>t</w:t>
      </w:r>
      <w:r w:rsidR="00443972">
        <w:t>, oftewel het generalisme van de sociaal werker is een specialisme</w:t>
      </w:r>
      <w:r w:rsidR="00C54825" w:rsidRPr="00C54825">
        <w:t xml:space="preserve">. </w:t>
      </w:r>
      <w:r w:rsidR="00DF6587">
        <w:t>De sociaal werker k</w:t>
      </w:r>
      <w:r w:rsidR="00FC1AC6">
        <w:t xml:space="preserve">ijkt vanuit een uniek </w:t>
      </w:r>
      <w:r w:rsidR="004235F6">
        <w:t>sociaal</w:t>
      </w:r>
      <w:r w:rsidR="00FC1AC6">
        <w:t xml:space="preserve"> perspectief naar (met de woorden van Hans van Ewijk) hoe mensen zich gedragen, hoe mensen zich tot elkaar verhouden en wat daar niet goed gaat</w:t>
      </w:r>
      <w:r w:rsidR="004235F6">
        <w:t xml:space="preserve"> en nodig is</w:t>
      </w:r>
      <w:r w:rsidR="00FC1AC6">
        <w:t xml:space="preserve">. </w:t>
      </w:r>
      <w:r w:rsidR="0015675D">
        <w:t xml:space="preserve">En </w:t>
      </w:r>
      <w:r w:rsidR="00A25F05">
        <w:t xml:space="preserve">reflecteert </w:t>
      </w:r>
      <w:r w:rsidR="00CE2A8A">
        <w:t xml:space="preserve">goed </w:t>
      </w:r>
      <w:r w:rsidR="00BC6CE1">
        <w:t xml:space="preserve">en zorgvuldig </w:t>
      </w:r>
      <w:r w:rsidR="009413A5">
        <w:t xml:space="preserve">op en </w:t>
      </w:r>
      <w:r w:rsidR="00A25F05">
        <w:t xml:space="preserve">met anderen en </w:t>
      </w:r>
      <w:r w:rsidR="00AC455C">
        <w:t xml:space="preserve">is </w:t>
      </w:r>
      <w:r w:rsidR="00A25F05">
        <w:t>in staat krachten in de omgeving te mobiliseren</w:t>
      </w:r>
      <w:r w:rsidR="00DE5ECC">
        <w:t xml:space="preserve">. </w:t>
      </w:r>
      <w:r w:rsidR="00FC1AC6">
        <w:t>Da</w:t>
      </w:r>
      <w:r w:rsidR="00717C7E">
        <w:t>t vraagt</w:t>
      </w:r>
      <w:r w:rsidR="00CB07B9">
        <w:t xml:space="preserve"> allereerst om ‘voldoende menselijk</w:t>
      </w:r>
      <w:r w:rsidR="00D30496">
        <w:t>heid’, een aantal basisvaard</w:t>
      </w:r>
      <w:r w:rsidR="002C4EAA">
        <w:t>ig</w:t>
      </w:r>
      <w:r w:rsidR="00D30496">
        <w:t>h</w:t>
      </w:r>
      <w:r w:rsidR="002C4EAA">
        <w:t>e</w:t>
      </w:r>
      <w:r w:rsidR="00D30496">
        <w:t xml:space="preserve">den </w:t>
      </w:r>
      <w:r w:rsidR="002C4EAA">
        <w:t xml:space="preserve">en </w:t>
      </w:r>
      <w:r w:rsidR="00B5370F">
        <w:t xml:space="preserve">een </w:t>
      </w:r>
      <w:r w:rsidR="002C4EAA">
        <w:t>brede kennisbasis</w:t>
      </w:r>
      <w:r w:rsidR="004A3882">
        <w:rPr>
          <w:rStyle w:val="Voetnootmarkering"/>
        </w:rPr>
        <w:footnoteReference w:id="3"/>
      </w:r>
      <w:r w:rsidR="004A3882">
        <w:t xml:space="preserve">. </w:t>
      </w:r>
      <w:r w:rsidR="00FE2AAF">
        <w:t xml:space="preserve">Die </w:t>
      </w:r>
      <w:r w:rsidR="00161D94">
        <w:t xml:space="preserve">sociaal werker zou </w:t>
      </w:r>
      <w:r w:rsidR="00BF1DBF">
        <w:t xml:space="preserve">als basisprofessional </w:t>
      </w:r>
      <w:r w:rsidR="00161D94">
        <w:t xml:space="preserve">samen met </w:t>
      </w:r>
      <w:r w:rsidR="0093691F">
        <w:t>de wijkverpleegkundig</w:t>
      </w:r>
      <w:r w:rsidR="001035E9">
        <w:t>e</w:t>
      </w:r>
      <w:r w:rsidR="0020482B">
        <w:t xml:space="preserve">, </w:t>
      </w:r>
      <w:r w:rsidR="0093691F">
        <w:t>de huisarts</w:t>
      </w:r>
      <w:r w:rsidR="00454934">
        <w:t xml:space="preserve"> </w:t>
      </w:r>
      <w:r w:rsidR="00F31BFD">
        <w:t xml:space="preserve">en de wijkagent </w:t>
      </w:r>
      <w:r w:rsidR="008A16EE">
        <w:t>de</w:t>
      </w:r>
      <w:r w:rsidR="00454934">
        <w:t xml:space="preserve"> (al </w:t>
      </w:r>
      <w:r w:rsidR="00FC433F">
        <w:t>door anderen</w:t>
      </w:r>
      <w:r w:rsidR="00454934">
        <w:t xml:space="preserve"> bepleite) </w:t>
      </w:r>
      <w:r w:rsidR="00754368">
        <w:t>pijlers</w:t>
      </w:r>
      <w:r w:rsidR="00454934">
        <w:t xml:space="preserve"> moeten vormen in</w:t>
      </w:r>
      <w:r w:rsidR="00E537DD">
        <w:t xml:space="preserve"> de wijk.</w:t>
      </w:r>
      <w:r w:rsidR="00454934">
        <w:t xml:space="preserve"> </w:t>
      </w:r>
      <w:r w:rsidR="00493BC2">
        <w:t xml:space="preserve">Het zijn ‘de vertrouwde gezichten in de wijk’. </w:t>
      </w:r>
      <w:r w:rsidR="00E537DD">
        <w:t xml:space="preserve">Dat vraagt </w:t>
      </w:r>
      <w:r w:rsidR="008A16EE">
        <w:t xml:space="preserve">voor de sociaal werker </w:t>
      </w:r>
      <w:r w:rsidR="00E537DD">
        <w:t xml:space="preserve">om </w:t>
      </w:r>
      <w:r w:rsidR="00C54825" w:rsidRPr="00C54825">
        <w:t xml:space="preserve">een brede </w:t>
      </w:r>
      <w:r w:rsidR="00FA4C8D">
        <w:t>generalistische</w:t>
      </w:r>
      <w:r w:rsidR="00C54825" w:rsidRPr="00C54825">
        <w:t xml:space="preserve"> basis in de opleiding met </w:t>
      </w:r>
      <w:r w:rsidR="00FA4C8D">
        <w:t xml:space="preserve">een </w:t>
      </w:r>
      <w:r w:rsidR="00C54825" w:rsidRPr="00C54825">
        <w:t xml:space="preserve">goede balans tussen </w:t>
      </w:r>
      <w:r w:rsidR="00493BC2">
        <w:t xml:space="preserve">de </w:t>
      </w:r>
      <w:r w:rsidR="00C54825" w:rsidRPr="00C54825">
        <w:t>collectieve en individuele invalshoek</w:t>
      </w:r>
      <w:r w:rsidR="008B1D17">
        <w:t xml:space="preserve">. </w:t>
      </w:r>
      <w:r w:rsidR="003716E1">
        <w:t xml:space="preserve">De </w:t>
      </w:r>
      <w:r w:rsidR="00A95467">
        <w:t>opleiding bevat</w:t>
      </w:r>
      <w:r w:rsidR="00C54825" w:rsidRPr="00C54825">
        <w:t xml:space="preserve"> mogelijkheden om </w:t>
      </w:r>
      <w:r w:rsidR="00421981">
        <w:t>‘</w:t>
      </w:r>
      <w:r w:rsidR="00C54825" w:rsidRPr="00C54825">
        <w:t>te ruiken</w:t>
      </w:r>
      <w:r w:rsidR="00421981">
        <w:t>’</w:t>
      </w:r>
      <w:r w:rsidR="00C54825" w:rsidRPr="00C54825">
        <w:t xml:space="preserve"> aan diverse invalshoeken/leefgebieden (bijv</w:t>
      </w:r>
      <w:r w:rsidR="00421981">
        <w:t>oorbeeld</w:t>
      </w:r>
      <w:r w:rsidR="00C54825" w:rsidRPr="00C54825">
        <w:t xml:space="preserve"> in de vorm van minoren) in de bachelor. </w:t>
      </w:r>
      <w:r w:rsidR="00AE0B03">
        <w:t>Uiteraard is daarna verdieping</w:t>
      </w:r>
      <w:r w:rsidR="00307EEC">
        <w:t xml:space="preserve">/specialisatie nodig. Ons pleidooi </w:t>
      </w:r>
      <w:r w:rsidR="000044F3">
        <w:t xml:space="preserve">is om </w:t>
      </w:r>
      <w:r w:rsidR="00C54825" w:rsidRPr="00C54825">
        <w:t>‘</w:t>
      </w:r>
      <w:r w:rsidR="000044F3">
        <w:t>di</w:t>
      </w:r>
      <w:r w:rsidR="00C54825" w:rsidRPr="00C54825">
        <w:t xml:space="preserve">t vervolg’ </w:t>
      </w:r>
      <w:r w:rsidR="000044F3">
        <w:t xml:space="preserve">samen met het werkveld </w:t>
      </w:r>
      <w:r w:rsidR="00C54825" w:rsidRPr="00C54825">
        <w:t xml:space="preserve">in </w:t>
      </w:r>
      <w:r w:rsidR="000044F3">
        <w:t xml:space="preserve">te richten </w:t>
      </w:r>
      <w:r w:rsidR="00C54825" w:rsidRPr="00C54825">
        <w:t>zodat beginnende beroepsbeoefenaren met d</w:t>
      </w:r>
      <w:r w:rsidR="000044F3">
        <w:t>i</w:t>
      </w:r>
      <w:r w:rsidR="00C54825" w:rsidRPr="00C54825">
        <w:t>e brede, stevige basis zich in de beroepspraktijk verder kunnen</w:t>
      </w:r>
      <w:r w:rsidR="00C54825" w:rsidRPr="00C54825">
        <w:rPr>
          <w:i/>
          <w:iCs/>
          <w:sz w:val="20"/>
          <w:szCs w:val="20"/>
        </w:rPr>
        <w:t xml:space="preserve"> </w:t>
      </w:r>
      <w:r w:rsidR="00C54825" w:rsidRPr="000044F3">
        <w:t>specialiseren en bekwamen tot</w:t>
      </w:r>
      <w:r w:rsidR="000044F3">
        <w:t xml:space="preserve"> onder meer</w:t>
      </w:r>
      <w:r w:rsidR="00C54825" w:rsidRPr="000044F3">
        <w:t xml:space="preserve"> goede opbouwwerkers en jongerenwerkers</w:t>
      </w:r>
      <w:r w:rsidR="000044F3">
        <w:br/>
      </w:r>
    </w:p>
    <w:p w14:paraId="09F15D13" w14:textId="43ACD2CD" w:rsidR="003D6591" w:rsidRPr="003D6591" w:rsidRDefault="00855264" w:rsidP="00855264">
      <w:pPr>
        <w:pStyle w:val="Lijstalinea"/>
        <w:numPr>
          <w:ilvl w:val="0"/>
          <w:numId w:val="1"/>
        </w:numPr>
        <w:rPr>
          <w:sz w:val="20"/>
          <w:szCs w:val="20"/>
        </w:rPr>
      </w:pPr>
      <w:r>
        <w:rPr>
          <w:i/>
          <w:iCs/>
        </w:rPr>
        <w:t xml:space="preserve">Politiek sensitief werken: </w:t>
      </w:r>
      <w:r w:rsidRPr="00855264">
        <w:t xml:space="preserve">gemeenten zoeken naar manieren om bottom up te werken in plaats van top down. </w:t>
      </w:r>
      <w:r w:rsidR="00A17927">
        <w:t>R</w:t>
      </w:r>
      <w:r w:rsidRPr="00855264">
        <w:t>ecente onderzoek ‘de kern van sociaal werk</w:t>
      </w:r>
      <w:r>
        <w:t>’</w:t>
      </w:r>
      <w:r w:rsidRPr="00855264">
        <w:t xml:space="preserve"> (vanuit het lectorenplatform sociaal werk) </w:t>
      </w:r>
      <w:r w:rsidR="00C64FA1">
        <w:t>maakt</w:t>
      </w:r>
      <w:r w:rsidRPr="00855264">
        <w:t xml:space="preserve"> </w:t>
      </w:r>
      <w:r w:rsidR="00814E7E">
        <w:t xml:space="preserve">nog weer eens </w:t>
      </w:r>
      <w:r w:rsidRPr="00855264">
        <w:t>duidelijk hoe belangrijk het is dat professionals goede relaties opbouwen met ambtenaren, zodat op een juiste manier thema’s, trends, ontwikkelingen en behoeftes geagendeerd kunnen worden. Het wordt gezien als een taak van sociaal werkers om aan de voorkant beleidsprocessen te beïnvloeden en corrigeren.</w:t>
      </w:r>
      <w:r>
        <w:t xml:space="preserve"> Dit is een aspect van het </w:t>
      </w:r>
      <w:r w:rsidR="00E50427">
        <w:t xml:space="preserve">kunnen </w:t>
      </w:r>
      <w:r>
        <w:t xml:space="preserve">denken </w:t>
      </w:r>
      <w:r w:rsidR="002823B0">
        <w:t>op</w:t>
      </w:r>
      <w:r w:rsidR="00E50427">
        <w:t xml:space="preserve"> zowel </w:t>
      </w:r>
      <w:r>
        <w:t>micro-</w:t>
      </w:r>
      <w:r w:rsidR="00E50427">
        <w:t xml:space="preserve">, </w:t>
      </w:r>
      <w:r>
        <w:t>meso-</w:t>
      </w:r>
      <w:r w:rsidR="00E50427">
        <w:t xml:space="preserve"> als </w:t>
      </w:r>
      <w:r>
        <w:t>macro</w:t>
      </w:r>
      <w:r w:rsidR="00E50427">
        <w:t>-niveau</w:t>
      </w:r>
      <w:r>
        <w:t xml:space="preserve"> en valt ook onder agenderen (met </w:t>
      </w:r>
      <w:r w:rsidR="00B90B8E">
        <w:t xml:space="preserve">oog voor de dillema’s die </w:t>
      </w:r>
      <w:hyperlink r:id="rId18" w:history="1">
        <w:r w:rsidRPr="002A7458">
          <w:rPr>
            <w:rStyle w:val="Hyperlink"/>
          </w:rPr>
          <w:t xml:space="preserve">Evelien Tonkens </w:t>
        </w:r>
        <w:r w:rsidR="00B90B8E" w:rsidRPr="002A7458">
          <w:rPr>
            <w:rStyle w:val="Hyperlink"/>
          </w:rPr>
          <w:t>i</w:t>
        </w:r>
        <w:r w:rsidRPr="002A7458">
          <w:rPr>
            <w:rStyle w:val="Hyperlink"/>
          </w:rPr>
          <w:t>n haar Marie Kamphuislezing</w:t>
        </w:r>
        <w:r w:rsidR="00B90B8E" w:rsidRPr="002A7458">
          <w:rPr>
            <w:rStyle w:val="Hyperlink"/>
          </w:rPr>
          <w:t xml:space="preserve"> op 10 november 2021 benoemde</w:t>
        </w:r>
      </w:hyperlink>
      <w:r>
        <w:t xml:space="preserve">). De vaardigheden die hiervoor nodig </w:t>
      </w:r>
      <w:r w:rsidR="008B14D7">
        <w:t>zijn</w:t>
      </w:r>
      <w:r>
        <w:t xml:space="preserve">, hebben we onlangs </w:t>
      </w:r>
      <w:r w:rsidR="008B14D7">
        <w:t xml:space="preserve">vanuit het </w:t>
      </w:r>
      <w:r w:rsidR="000919BD" w:rsidRPr="000919BD">
        <w:t xml:space="preserve">Arbeidsmarkplatform Sociaal Werk </w:t>
      </w:r>
      <w:r>
        <w:t xml:space="preserve">bij tientallen sociaal werkers getraind in een </w:t>
      </w:r>
      <w:hyperlink r:id="rId19" w:history="1">
        <w:r w:rsidRPr="00F732BA">
          <w:rPr>
            <w:rStyle w:val="Hyperlink"/>
          </w:rPr>
          <w:t>training ‘Sales vanuit je hart’</w:t>
        </w:r>
      </w:hyperlink>
      <w:r w:rsidR="000919BD">
        <w:t>.</w:t>
      </w:r>
      <w:r w:rsidR="003D6591">
        <w:br/>
      </w:r>
    </w:p>
    <w:p w14:paraId="7E861D3A" w14:textId="53472F39" w:rsidR="00855264" w:rsidRPr="005371E8" w:rsidRDefault="003D6591" w:rsidP="00855264">
      <w:pPr>
        <w:pStyle w:val="Lijstalinea"/>
        <w:numPr>
          <w:ilvl w:val="0"/>
          <w:numId w:val="1"/>
        </w:numPr>
        <w:rPr>
          <w:i/>
          <w:iCs/>
          <w:sz w:val="20"/>
          <w:szCs w:val="20"/>
        </w:rPr>
      </w:pPr>
      <w:r w:rsidRPr="005371E8">
        <w:rPr>
          <w:i/>
          <w:iCs/>
        </w:rPr>
        <w:t xml:space="preserve">Integraal </w:t>
      </w:r>
      <w:r w:rsidR="006E589C">
        <w:rPr>
          <w:i/>
          <w:iCs/>
        </w:rPr>
        <w:t xml:space="preserve">en interprofessioneel </w:t>
      </w:r>
      <w:r w:rsidRPr="005371E8">
        <w:rPr>
          <w:i/>
          <w:iCs/>
        </w:rPr>
        <w:t>werken</w:t>
      </w:r>
      <w:r w:rsidR="005371E8" w:rsidRPr="005371E8">
        <w:rPr>
          <w:i/>
          <w:iCs/>
        </w:rPr>
        <w:t>:</w:t>
      </w:r>
      <w:r w:rsidR="005371E8">
        <w:rPr>
          <w:i/>
          <w:iCs/>
        </w:rPr>
        <w:t xml:space="preserve"> </w:t>
      </w:r>
      <w:r w:rsidR="005371E8">
        <w:t>i</w:t>
      </w:r>
      <w:r w:rsidR="005371E8" w:rsidRPr="005371E8">
        <w:t>ntegraal werken is een hot item in gemeentes. Intern tussen verschillende afdelingen in het sociaal domein, maar ook extern in de keten en andere relaties. O</w:t>
      </w:r>
      <w:r w:rsidR="00C9627F">
        <w:t xml:space="preserve">f </w:t>
      </w:r>
      <w:r w:rsidR="00154DC6">
        <w:t xml:space="preserve">het betekent </w:t>
      </w:r>
      <w:r w:rsidR="00C9627F">
        <w:t>soms</w:t>
      </w:r>
      <w:r w:rsidR="005371E8" w:rsidRPr="005371E8">
        <w:t xml:space="preserve"> </w:t>
      </w:r>
      <w:r w:rsidR="00154DC6">
        <w:t xml:space="preserve">ook </w:t>
      </w:r>
      <w:r w:rsidR="005371E8" w:rsidRPr="005371E8">
        <w:t xml:space="preserve">intensief </w:t>
      </w:r>
      <w:r w:rsidR="000958D6">
        <w:t>samenwerken bij</w:t>
      </w:r>
      <w:r w:rsidR="005371E8" w:rsidRPr="005371E8">
        <w:t xml:space="preserve"> een bepaald thema in projecten. </w:t>
      </w:r>
      <w:r w:rsidR="005371E8">
        <w:t xml:space="preserve">Voorbeelden zijn thema’s als verduurzaming en de energietransitie en de rol en samenwerking in welzijn op recept. Hierin krijgt samenwerking met het fysiek en het medisch domein vorm. </w:t>
      </w:r>
      <w:r w:rsidR="005371E8" w:rsidRPr="005371E8">
        <w:t xml:space="preserve">De professional werkt daardoor in veel verschillende contexten op </w:t>
      </w:r>
      <w:r w:rsidR="005371E8" w:rsidRPr="005371E8">
        <w:lastRenderedPageBreak/>
        <w:t>verschillende manieren interprofessioneel samen. Dit is echt een nieuwe trend die behoorlijke impact heeft op je houding to</w:t>
      </w:r>
      <w:r w:rsidR="000958D6">
        <w:t>en opz</w:t>
      </w:r>
      <w:r w:rsidR="00975D1B">
        <w:t xml:space="preserve">ichte van </w:t>
      </w:r>
      <w:r w:rsidR="005371E8" w:rsidRPr="005371E8">
        <w:t xml:space="preserve">netwerkpartners en samenwerkingspartners. </w:t>
      </w:r>
      <w:r w:rsidR="005371E8" w:rsidRPr="005371E8">
        <w:rPr>
          <w:b/>
          <w:bCs/>
        </w:rPr>
        <w:t xml:space="preserve">Het vraagt iets (nieuws) van professionals. </w:t>
      </w:r>
      <w:r w:rsidR="005371E8" w:rsidRPr="005371E8">
        <w:t>De professional zal deze partners moeten kennen in hun missie en visie en toegevoegde waarde. En lef hebben en vaardigheden om duidelijke afspraken te maken over regie en monitoring. Per gemeente zijn de afspraken weer anders over hoe te handelen in welke situatie. Handig om dat te weten zodat je adequaat kunt samenwerken in de keten. Niet denken in ‘wij’ en ‘zij-van-de toegang’ of ‘zij-van-de-concurrent’ maar….</w:t>
      </w:r>
    </w:p>
    <w:p w14:paraId="56BEC648" w14:textId="77777777" w:rsidR="005371E8" w:rsidRPr="005371E8" w:rsidRDefault="005371E8" w:rsidP="005371E8">
      <w:pPr>
        <w:pStyle w:val="Lijstalinea"/>
        <w:rPr>
          <w:i/>
          <w:iCs/>
          <w:sz w:val="20"/>
          <w:szCs w:val="20"/>
        </w:rPr>
      </w:pPr>
    </w:p>
    <w:p w14:paraId="03A235C3" w14:textId="13BF0ED6" w:rsidR="005371E8" w:rsidRDefault="005371E8" w:rsidP="00855264">
      <w:pPr>
        <w:pStyle w:val="Lijstalinea"/>
        <w:numPr>
          <w:ilvl w:val="0"/>
          <w:numId w:val="1"/>
        </w:numPr>
      </w:pPr>
      <w:r w:rsidRPr="005371E8">
        <w:rPr>
          <w:i/>
          <w:iCs/>
        </w:rPr>
        <w:t>Je eigen professie/toegevoegde waarde benoemen</w:t>
      </w:r>
      <w:r>
        <w:rPr>
          <w:i/>
          <w:iCs/>
        </w:rPr>
        <w:t xml:space="preserve"> en kunnen pitchen</w:t>
      </w:r>
      <w:r w:rsidRPr="005371E8">
        <w:rPr>
          <w:i/>
          <w:iCs/>
        </w:rPr>
        <w:t>:</w:t>
      </w:r>
      <w:r>
        <w:rPr>
          <w:i/>
          <w:iCs/>
        </w:rPr>
        <w:t xml:space="preserve"> </w:t>
      </w:r>
      <w:r>
        <w:t>we</w:t>
      </w:r>
      <w:r w:rsidRPr="005371E8">
        <w:t xml:space="preserve"> doen het samen: jij doet dit onderdeel en ik dit… Dat betekent wel </w:t>
      </w:r>
      <w:r w:rsidR="00625115">
        <w:t xml:space="preserve">dat je als sociaal werker goed </w:t>
      </w:r>
      <w:r w:rsidRPr="005371E8">
        <w:t>je toegevoegde waarde onder woorden kun</w:t>
      </w:r>
      <w:r w:rsidR="00CD3FB3">
        <w:t>t</w:t>
      </w:r>
      <w:r w:rsidRPr="005371E8">
        <w:t xml:space="preserve"> brengen op de markt van ondersteuningsaanbieders: pitchen waar ben je van als je sociaal werker bent en wat </w:t>
      </w:r>
      <w:r w:rsidR="0058005A">
        <w:t>jouw</w:t>
      </w:r>
      <w:r w:rsidRPr="005371E8">
        <w:t xml:space="preserve"> meerwaarde </w:t>
      </w:r>
      <w:r w:rsidR="0058005A">
        <w:t xml:space="preserve">is </w:t>
      </w:r>
      <w:r w:rsidRPr="005371E8">
        <w:t>t</w:t>
      </w:r>
      <w:r w:rsidR="0058005A">
        <w:t xml:space="preserve">en </w:t>
      </w:r>
      <w:r w:rsidRPr="005371E8">
        <w:t>o</w:t>
      </w:r>
      <w:r w:rsidR="0058005A">
        <w:t xml:space="preserve">pzichte </w:t>
      </w:r>
      <w:r w:rsidRPr="005371E8">
        <w:t>v</w:t>
      </w:r>
      <w:r w:rsidR="0058005A">
        <w:t>an</w:t>
      </w:r>
      <w:r w:rsidRPr="005371E8">
        <w:t xml:space="preserve"> de andere professionals. En </w:t>
      </w:r>
      <w:r w:rsidR="0058005A">
        <w:t xml:space="preserve">het betekent </w:t>
      </w:r>
      <w:r w:rsidRPr="005371E8">
        <w:t>waarmaken wat je belooft: goede waar verkopen. Dit vraagt marktdenken, verkoopvaardigheden en lef om naar voren te stappen en toe te lichten wat jij (beter) kunt (dan een ander) voor deze inwoner vanuit de transformatieopgave.</w:t>
      </w:r>
    </w:p>
    <w:p w14:paraId="7A5E3ADD" w14:textId="77777777" w:rsidR="005371E8" w:rsidRDefault="005371E8" w:rsidP="005371E8">
      <w:pPr>
        <w:pStyle w:val="Lijstalinea"/>
      </w:pPr>
    </w:p>
    <w:p w14:paraId="779A6D40" w14:textId="36BF6DDF" w:rsidR="005371E8" w:rsidRDefault="005371E8" w:rsidP="00855264">
      <w:pPr>
        <w:pStyle w:val="Lijstalinea"/>
        <w:numPr>
          <w:ilvl w:val="0"/>
          <w:numId w:val="1"/>
        </w:numPr>
      </w:pPr>
      <w:r w:rsidRPr="005371E8">
        <w:rPr>
          <w:i/>
          <w:iCs/>
        </w:rPr>
        <w:t>Maatwerk</w:t>
      </w:r>
      <w:r>
        <w:rPr>
          <w:i/>
          <w:iCs/>
        </w:rPr>
        <w:t xml:space="preserve"> en methodisch kunnen (bl</w:t>
      </w:r>
      <w:r w:rsidR="003D4882">
        <w:rPr>
          <w:i/>
          <w:iCs/>
        </w:rPr>
        <w:t>i</w:t>
      </w:r>
      <w:r>
        <w:rPr>
          <w:i/>
          <w:iCs/>
        </w:rPr>
        <w:t>jven) werken</w:t>
      </w:r>
      <w:r w:rsidRPr="005371E8">
        <w:rPr>
          <w:i/>
          <w:iCs/>
        </w:rPr>
        <w:t xml:space="preserve">: </w:t>
      </w:r>
      <w:r w:rsidRPr="005371E8">
        <w:t xml:space="preserve">doordat de inwoner/ het gezin meer centraal is komen te staan, zal er meer maatwerk geleverd gaan worden. Het kenmerk van een </w:t>
      </w:r>
      <w:r w:rsidR="00646EEC">
        <w:t>sociaal werk</w:t>
      </w:r>
      <w:r w:rsidRPr="005371E8">
        <w:t xml:space="preserve"> is wel</w:t>
      </w:r>
      <w:r w:rsidR="001F6FB2">
        <w:t>iswaar</w:t>
      </w:r>
      <w:r w:rsidRPr="005371E8">
        <w:t xml:space="preserve"> dat er methodisch (onderbouwd plan-evalueren-bijstellen) wordt gewerkt, maar niet altijd met kant en klare methodes. Dit is waarom creativiteit zo belangrijk is. Om het samenwerken met anderen aan maatwerkoplossingen methodisch te kunnen blijven doen.</w:t>
      </w:r>
      <w:r>
        <w:t xml:space="preserve"> En goed uit te kunnen blijven leggen wat je doet.</w:t>
      </w:r>
    </w:p>
    <w:p w14:paraId="3B0BBC01" w14:textId="77777777" w:rsidR="00740C1D" w:rsidRDefault="00740C1D" w:rsidP="00740C1D">
      <w:pPr>
        <w:pStyle w:val="Lijstalinea"/>
      </w:pPr>
    </w:p>
    <w:p w14:paraId="5226F181" w14:textId="438591A8" w:rsidR="00740C1D" w:rsidRPr="00EE28E0" w:rsidRDefault="00740C1D" w:rsidP="00855264">
      <w:pPr>
        <w:pStyle w:val="Lijstalinea"/>
        <w:numPr>
          <w:ilvl w:val="0"/>
          <w:numId w:val="1"/>
        </w:numPr>
        <w:rPr>
          <w:i/>
          <w:iCs/>
        </w:rPr>
      </w:pPr>
      <w:r w:rsidRPr="00740C1D">
        <w:rPr>
          <w:i/>
          <w:iCs/>
        </w:rPr>
        <w:t xml:space="preserve">Data gedreven werken: </w:t>
      </w:r>
      <w:r w:rsidR="003D4882">
        <w:t>de sector kan nog beter leren gebruik te maken van gegevens die nu al beschikbaar zijn over het bereik van mensen, wat wel en niet effectief is. S</w:t>
      </w:r>
      <w:r w:rsidR="00996DE4">
        <w:t>ociaal Werk Nederland</w:t>
      </w:r>
      <w:r w:rsidR="003D4882">
        <w:t xml:space="preserve"> start</w:t>
      </w:r>
      <w:r w:rsidR="00E64318">
        <w:t xml:space="preserve">te </w:t>
      </w:r>
      <w:r w:rsidR="00946C45">
        <w:t>in 2019</w:t>
      </w:r>
      <w:r w:rsidR="003D4882">
        <w:t xml:space="preserve"> een project om onze leden hierin te ondersteunen.</w:t>
      </w:r>
      <w:r w:rsidR="00A5329D">
        <w:t xml:space="preserve"> </w:t>
      </w:r>
      <w:r w:rsidR="00E64318">
        <w:t>Dit project was in e</w:t>
      </w:r>
      <w:r w:rsidR="00E64318" w:rsidRPr="00E64318">
        <w:t>erste instantie gestart om gezamenlijk data te verzamelen o</w:t>
      </w:r>
      <w:r w:rsidR="00B35589">
        <w:t>ver</w:t>
      </w:r>
      <w:r w:rsidR="00E64318" w:rsidRPr="00E64318">
        <w:t xml:space="preserve"> de impact van het werk </w:t>
      </w:r>
      <w:r w:rsidR="00AD4C84">
        <w:t xml:space="preserve">en </w:t>
      </w:r>
      <w:r w:rsidR="00B35589">
        <w:t xml:space="preserve">zo </w:t>
      </w:r>
      <w:r w:rsidR="00E64318" w:rsidRPr="00E64318">
        <w:t xml:space="preserve">onze meerwaarde aan te tonen. </w:t>
      </w:r>
      <w:r w:rsidR="00B76BF2">
        <w:t xml:space="preserve">Het bevat naast </w:t>
      </w:r>
      <w:r w:rsidR="00F96421">
        <w:t xml:space="preserve">het al ontwikkelde </w:t>
      </w:r>
      <w:r w:rsidR="00E64318" w:rsidRPr="00E64318">
        <w:t xml:space="preserve">gezamenlijk KPI-model ook </w:t>
      </w:r>
      <w:r w:rsidR="00F96421">
        <w:t>e</w:t>
      </w:r>
      <w:r w:rsidR="00E64318" w:rsidRPr="00E64318">
        <w:t>en inventarisatie en analyse van maatschappelijke kosten baten analyses (mkba’s)</w:t>
      </w:r>
      <w:r w:rsidR="00F96421">
        <w:t>. En tenslotte een</w:t>
      </w:r>
      <w:r w:rsidR="00E64318" w:rsidRPr="00E64318">
        <w:t xml:space="preserve"> opleidingsaanbod voor lidorganisaties om hen toe te rusten voor het </w:t>
      </w:r>
      <w:r w:rsidR="00532465" w:rsidRPr="00E64318">
        <w:t>data gedreven</w:t>
      </w:r>
      <w:r w:rsidR="00E64318" w:rsidRPr="00E64318">
        <w:t xml:space="preserve"> werken.</w:t>
      </w:r>
      <w:r w:rsidR="005C0AA3">
        <w:t xml:space="preserve"> Graag stellen wij te zijner tijd </w:t>
      </w:r>
      <w:r w:rsidR="00697A9E">
        <w:t>de</w:t>
      </w:r>
      <w:r w:rsidR="005C0AA3">
        <w:t xml:space="preserve"> uitkomsten beschikbaar</w:t>
      </w:r>
      <w:r w:rsidR="00697A9E">
        <w:t xml:space="preserve"> als input voor de vormgeving van onderwijs aan studenten </w:t>
      </w:r>
      <w:r w:rsidR="00C754C6">
        <w:t xml:space="preserve">op het thema </w:t>
      </w:r>
      <w:r w:rsidR="00532465">
        <w:t>data gedreven</w:t>
      </w:r>
      <w:r w:rsidR="00C754C6">
        <w:t xml:space="preserve"> werken.</w:t>
      </w:r>
      <w:r w:rsidR="005C0AA3">
        <w:t xml:space="preserve">  </w:t>
      </w:r>
    </w:p>
    <w:p w14:paraId="7AE52E12" w14:textId="77777777" w:rsidR="00EE28E0" w:rsidRPr="00EE28E0" w:rsidRDefault="00EE28E0" w:rsidP="00EE28E0">
      <w:pPr>
        <w:pStyle w:val="Lijstalinea"/>
        <w:rPr>
          <w:i/>
          <w:iCs/>
        </w:rPr>
      </w:pPr>
    </w:p>
    <w:p w14:paraId="4C01C4BC" w14:textId="77777777" w:rsidR="00EE28E0" w:rsidRPr="00532465" w:rsidRDefault="00EE28E0" w:rsidP="00532465">
      <w:pPr>
        <w:rPr>
          <w:i/>
          <w:iCs/>
        </w:rPr>
      </w:pPr>
    </w:p>
    <w:p w14:paraId="4CE93A2F" w14:textId="77777777" w:rsidR="00DB0374" w:rsidRPr="00DB0374" w:rsidRDefault="00DB0374" w:rsidP="00DB0374">
      <w:pPr>
        <w:pStyle w:val="Lijstalinea"/>
        <w:rPr>
          <w:i/>
          <w:iCs/>
        </w:rPr>
      </w:pPr>
    </w:p>
    <w:sectPr w:rsidR="00DB0374" w:rsidRPr="00DB0374">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FDD7" w14:textId="77777777" w:rsidR="00A52D98" w:rsidRDefault="00A52D98" w:rsidP="0016045E">
      <w:pPr>
        <w:spacing w:after="0" w:line="240" w:lineRule="auto"/>
      </w:pPr>
      <w:r>
        <w:separator/>
      </w:r>
    </w:p>
  </w:endnote>
  <w:endnote w:type="continuationSeparator" w:id="0">
    <w:p w14:paraId="144B60CF" w14:textId="77777777" w:rsidR="00A52D98" w:rsidRDefault="00A52D98" w:rsidP="0016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227234"/>
      <w:docPartObj>
        <w:docPartGallery w:val="Page Numbers (Bottom of Page)"/>
        <w:docPartUnique/>
      </w:docPartObj>
    </w:sdtPr>
    <w:sdtEndPr/>
    <w:sdtContent>
      <w:p w14:paraId="7F761B52" w14:textId="1B8A0090" w:rsidR="00FB7DCF" w:rsidRDefault="00FB7DCF">
        <w:pPr>
          <w:pStyle w:val="Voettekst"/>
          <w:jc w:val="center"/>
        </w:pPr>
        <w:r>
          <w:fldChar w:fldCharType="begin"/>
        </w:r>
        <w:r>
          <w:instrText>PAGE   \* MERGEFORMAT</w:instrText>
        </w:r>
        <w:r>
          <w:fldChar w:fldCharType="separate"/>
        </w:r>
        <w:r>
          <w:t>2</w:t>
        </w:r>
        <w:r>
          <w:fldChar w:fldCharType="end"/>
        </w:r>
      </w:p>
    </w:sdtContent>
  </w:sdt>
  <w:p w14:paraId="0F0D32AB" w14:textId="77777777" w:rsidR="00FB7DCF" w:rsidRDefault="00FB7D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BFF4" w14:textId="77777777" w:rsidR="00A52D98" w:rsidRDefault="00A52D98" w:rsidP="0016045E">
      <w:pPr>
        <w:spacing w:after="0" w:line="240" w:lineRule="auto"/>
      </w:pPr>
      <w:r>
        <w:separator/>
      </w:r>
    </w:p>
  </w:footnote>
  <w:footnote w:type="continuationSeparator" w:id="0">
    <w:p w14:paraId="79790D56" w14:textId="77777777" w:rsidR="00A52D98" w:rsidRDefault="00A52D98" w:rsidP="0016045E">
      <w:pPr>
        <w:spacing w:after="0" w:line="240" w:lineRule="auto"/>
      </w:pPr>
      <w:r>
        <w:continuationSeparator/>
      </w:r>
    </w:p>
  </w:footnote>
  <w:footnote w:id="1">
    <w:p w14:paraId="1D622D1F" w14:textId="774B16D0" w:rsidR="0016045E" w:rsidRPr="00A07791" w:rsidRDefault="0016045E">
      <w:pPr>
        <w:pStyle w:val="Voetnoottekst"/>
        <w:rPr>
          <w:sz w:val="16"/>
          <w:szCs w:val="16"/>
        </w:rPr>
      </w:pPr>
      <w:r w:rsidRPr="00A07791">
        <w:rPr>
          <w:rStyle w:val="Voetnootmarkering"/>
          <w:sz w:val="16"/>
          <w:szCs w:val="16"/>
        </w:rPr>
        <w:footnoteRef/>
      </w:r>
      <w:r w:rsidRPr="00A07791">
        <w:rPr>
          <w:sz w:val="16"/>
          <w:szCs w:val="16"/>
        </w:rPr>
        <w:t xml:space="preserve"> </w:t>
      </w:r>
      <w:r w:rsidR="00A07791" w:rsidRPr="00A07791">
        <w:rPr>
          <w:sz w:val="16"/>
          <w:szCs w:val="16"/>
        </w:rPr>
        <w:t xml:space="preserve">Meer cijfers in </w:t>
      </w:r>
      <w:hyperlink r:id="rId1" w:history="1">
        <w:r w:rsidRPr="00A07791">
          <w:rPr>
            <w:rStyle w:val="Hyperlink"/>
            <w:sz w:val="16"/>
            <w:szCs w:val="16"/>
          </w:rPr>
          <w:t>deze infographic</w:t>
        </w:r>
      </w:hyperlink>
      <w:r w:rsidR="00A07791" w:rsidRPr="00A07791">
        <w:rPr>
          <w:sz w:val="16"/>
          <w:szCs w:val="16"/>
        </w:rPr>
        <w:t xml:space="preserve"> van Sociaal Werk Nederland </w:t>
      </w:r>
    </w:p>
  </w:footnote>
  <w:footnote w:id="2">
    <w:p w14:paraId="56AEC884" w14:textId="7F51CF8C" w:rsidR="00C30E90" w:rsidRPr="00E61990" w:rsidRDefault="00C30E90" w:rsidP="00815B00">
      <w:pPr>
        <w:rPr>
          <w:sz w:val="16"/>
          <w:szCs w:val="16"/>
        </w:rPr>
      </w:pPr>
      <w:r w:rsidRPr="00E61990">
        <w:rPr>
          <w:rStyle w:val="Voetnootmarkering"/>
          <w:sz w:val="16"/>
          <w:szCs w:val="16"/>
        </w:rPr>
        <w:footnoteRef/>
      </w:r>
      <w:r w:rsidRPr="00E61990">
        <w:rPr>
          <w:sz w:val="16"/>
          <w:szCs w:val="16"/>
        </w:rPr>
        <w:t xml:space="preserve"> zoals onder meer weergegeven</w:t>
      </w:r>
      <w:r w:rsidR="00E06F81">
        <w:rPr>
          <w:sz w:val="16"/>
          <w:szCs w:val="16"/>
        </w:rPr>
        <w:t xml:space="preserve"> in </w:t>
      </w:r>
      <w:hyperlink r:id="rId2" w:history="1">
        <w:r w:rsidR="00E06F81" w:rsidRPr="00F10473">
          <w:rPr>
            <w:rStyle w:val="Hyperlink"/>
            <w:sz w:val="16"/>
            <w:szCs w:val="16"/>
          </w:rPr>
          <w:t>het beroepscompetentieprofiel voor de sociaal werker (w&amp;md</w:t>
        </w:r>
      </w:hyperlink>
      <w:r w:rsidR="00815B00">
        <w:rPr>
          <w:sz w:val="16"/>
          <w:szCs w:val="16"/>
        </w:rPr>
        <w:t xml:space="preserve">) </w:t>
      </w:r>
    </w:p>
  </w:footnote>
  <w:footnote w:id="3">
    <w:p w14:paraId="0D7E78A7" w14:textId="009425D3" w:rsidR="004A3882" w:rsidRPr="002C28A3" w:rsidRDefault="004A3882">
      <w:pPr>
        <w:pStyle w:val="Voetnoottekst"/>
        <w:rPr>
          <w:sz w:val="16"/>
          <w:szCs w:val="16"/>
        </w:rPr>
      </w:pPr>
      <w:r w:rsidRPr="002C28A3">
        <w:rPr>
          <w:rStyle w:val="Voetnootmarkering"/>
          <w:sz w:val="16"/>
          <w:szCs w:val="16"/>
        </w:rPr>
        <w:footnoteRef/>
      </w:r>
      <w:r w:rsidRPr="002C28A3">
        <w:rPr>
          <w:sz w:val="16"/>
          <w:szCs w:val="16"/>
        </w:rPr>
        <w:t xml:space="preserve"> zoals Hans van Ewijk mooi omschrijft in </w:t>
      </w:r>
      <w:hyperlink r:id="rId3" w:history="1">
        <w:r w:rsidRPr="002C28A3">
          <w:rPr>
            <w:rStyle w:val="Hyperlink"/>
            <w:sz w:val="16"/>
            <w:szCs w:val="16"/>
          </w:rPr>
          <w:t>de podcast ‘de essentie van het sociaal werk’</w:t>
        </w:r>
      </w:hyperlink>
      <w:r w:rsidRPr="002C28A3">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693"/>
    <w:multiLevelType w:val="hybridMultilevel"/>
    <w:tmpl w:val="9E2EF9A6"/>
    <w:lvl w:ilvl="0" w:tplc="C63C8BB2">
      <w:start w:val="1"/>
      <w:numFmt w:val="decimal"/>
      <w:lvlText w:val="%1."/>
      <w:lvlJc w:val="left"/>
      <w:pPr>
        <w:ind w:left="720" w:hanging="360"/>
      </w:pPr>
      <w:rPr>
        <w:rFonts w:hint="default"/>
        <w: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1B26E8"/>
    <w:multiLevelType w:val="hybridMultilevel"/>
    <w:tmpl w:val="AB5C7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2F"/>
    <w:rsid w:val="000044F3"/>
    <w:rsid w:val="000116DA"/>
    <w:rsid w:val="00026FD6"/>
    <w:rsid w:val="00035038"/>
    <w:rsid w:val="000355C8"/>
    <w:rsid w:val="00052368"/>
    <w:rsid w:val="00052FBD"/>
    <w:rsid w:val="000651AD"/>
    <w:rsid w:val="00066F61"/>
    <w:rsid w:val="00075FEE"/>
    <w:rsid w:val="00081B08"/>
    <w:rsid w:val="000866B2"/>
    <w:rsid w:val="000919BD"/>
    <w:rsid w:val="000958D6"/>
    <w:rsid w:val="000A2CC0"/>
    <w:rsid w:val="000A4179"/>
    <w:rsid w:val="000B5FDD"/>
    <w:rsid w:val="000C1566"/>
    <w:rsid w:val="000C5231"/>
    <w:rsid w:val="000D5AEF"/>
    <w:rsid w:val="000E151E"/>
    <w:rsid w:val="000E1B80"/>
    <w:rsid w:val="000F1E8A"/>
    <w:rsid w:val="000F601B"/>
    <w:rsid w:val="001035E9"/>
    <w:rsid w:val="00113B3E"/>
    <w:rsid w:val="00132DB0"/>
    <w:rsid w:val="00133C4B"/>
    <w:rsid w:val="00133DB1"/>
    <w:rsid w:val="00134632"/>
    <w:rsid w:val="00137113"/>
    <w:rsid w:val="00145B9D"/>
    <w:rsid w:val="001507DD"/>
    <w:rsid w:val="00152BBC"/>
    <w:rsid w:val="0015331A"/>
    <w:rsid w:val="00154DC6"/>
    <w:rsid w:val="0015675D"/>
    <w:rsid w:val="0016045E"/>
    <w:rsid w:val="00161D94"/>
    <w:rsid w:val="001671D5"/>
    <w:rsid w:val="00183E60"/>
    <w:rsid w:val="0019009F"/>
    <w:rsid w:val="00192F55"/>
    <w:rsid w:val="00194109"/>
    <w:rsid w:val="001A07ED"/>
    <w:rsid w:val="001A0F82"/>
    <w:rsid w:val="001D0005"/>
    <w:rsid w:val="001D26F9"/>
    <w:rsid w:val="001D4437"/>
    <w:rsid w:val="001D785E"/>
    <w:rsid w:val="001E136F"/>
    <w:rsid w:val="001E2092"/>
    <w:rsid w:val="001F574A"/>
    <w:rsid w:val="001F6EB1"/>
    <w:rsid w:val="001F6FB2"/>
    <w:rsid w:val="0020482B"/>
    <w:rsid w:val="00224E6D"/>
    <w:rsid w:val="002277CA"/>
    <w:rsid w:val="0023116C"/>
    <w:rsid w:val="002359ED"/>
    <w:rsid w:val="0024105A"/>
    <w:rsid w:val="00246AEF"/>
    <w:rsid w:val="00251E12"/>
    <w:rsid w:val="002612F2"/>
    <w:rsid w:val="0027160A"/>
    <w:rsid w:val="002823B0"/>
    <w:rsid w:val="002A7458"/>
    <w:rsid w:val="002C0E13"/>
    <w:rsid w:val="002C28A3"/>
    <w:rsid w:val="002C4EAA"/>
    <w:rsid w:val="002C7D21"/>
    <w:rsid w:val="002F209D"/>
    <w:rsid w:val="00307EEC"/>
    <w:rsid w:val="00310EB1"/>
    <w:rsid w:val="003227DD"/>
    <w:rsid w:val="00325D40"/>
    <w:rsid w:val="00330C37"/>
    <w:rsid w:val="00334914"/>
    <w:rsid w:val="00346861"/>
    <w:rsid w:val="00346EC6"/>
    <w:rsid w:val="00362550"/>
    <w:rsid w:val="00365D98"/>
    <w:rsid w:val="003716E1"/>
    <w:rsid w:val="00372307"/>
    <w:rsid w:val="003724BA"/>
    <w:rsid w:val="003738E1"/>
    <w:rsid w:val="00377D7C"/>
    <w:rsid w:val="00385EE2"/>
    <w:rsid w:val="00396D11"/>
    <w:rsid w:val="003B30DF"/>
    <w:rsid w:val="003C31A1"/>
    <w:rsid w:val="003C5F18"/>
    <w:rsid w:val="003D4099"/>
    <w:rsid w:val="003D4882"/>
    <w:rsid w:val="003D6591"/>
    <w:rsid w:val="003E5C8E"/>
    <w:rsid w:val="003F03EA"/>
    <w:rsid w:val="003F06EA"/>
    <w:rsid w:val="00410824"/>
    <w:rsid w:val="00411F89"/>
    <w:rsid w:val="00421981"/>
    <w:rsid w:val="004235F6"/>
    <w:rsid w:val="00432D7E"/>
    <w:rsid w:val="00436B44"/>
    <w:rsid w:val="00443972"/>
    <w:rsid w:val="00454934"/>
    <w:rsid w:val="0045580E"/>
    <w:rsid w:val="00462A73"/>
    <w:rsid w:val="00474C95"/>
    <w:rsid w:val="00475B1E"/>
    <w:rsid w:val="00484A88"/>
    <w:rsid w:val="00492433"/>
    <w:rsid w:val="00493BC2"/>
    <w:rsid w:val="004965CF"/>
    <w:rsid w:val="00497C80"/>
    <w:rsid w:val="004A3882"/>
    <w:rsid w:val="004A5020"/>
    <w:rsid w:val="004D7F2A"/>
    <w:rsid w:val="004F0C93"/>
    <w:rsid w:val="004F5AB3"/>
    <w:rsid w:val="00522F55"/>
    <w:rsid w:val="00532465"/>
    <w:rsid w:val="005371E8"/>
    <w:rsid w:val="00545EFA"/>
    <w:rsid w:val="00551480"/>
    <w:rsid w:val="00577619"/>
    <w:rsid w:val="0058005A"/>
    <w:rsid w:val="0058107F"/>
    <w:rsid w:val="0059498A"/>
    <w:rsid w:val="00596C9A"/>
    <w:rsid w:val="005A57CB"/>
    <w:rsid w:val="005C0AA3"/>
    <w:rsid w:val="005D0606"/>
    <w:rsid w:val="005D2E43"/>
    <w:rsid w:val="005E241C"/>
    <w:rsid w:val="00603B4A"/>
    <w:rsid w:val="00606443"/>
    <w:rsid w:val="00607013"/>
    <w:rsid w:val="00625115"/>
    <w:rsid w:val="00627F5F"/>
    <w:rsid w:val="00636A1C"/>
    <w:rsid w:val="00640373"/>
    <w:rsid w:val="00644BA8"/>
    <w:rsid w:val="00645EEE"/>
    <w:rsid w:val="00646EEC"/>
    <w:rsid w:val="006556AF"/>
    <w:rsid w:val="00664F16"/>
    <w:rsid w:val="00670C7F"/>
    <w:rsid w:val="00692116"/>
    <w:rsid w:val="00694117"/>
    <w:rsid w:val="00697A9E"/>
    <w:rsid w:val="006A47C3"/>
    <w:rsid w:val="006A7DAB"/>
    <w:rsid w:val="006C614F"/>
    <w:rsid w:val="006C7D60"/>
    <w:rsid w:val="006D2FE7"/>
    <w:rsid w:val="006D3D4D"/>
    <w:rsid w:val="006D44E2"/>
    <w:rsid w:val="006E5442"/>
    <w:rsid w:val="006E589C"/>
    <w:rsid w:val="006E6DD2"/>
    <w:rsid w:val="00717C7E"/>
    <w:rsid w:val="0072236F"/>
    <w:rsid w:val="00722DC6"/>
    <w:rsid w:val="007302C1"/>
    <w:rsid w:val="00740C1D"/>
    <w:rsid w:val="007466AF"/>
    <w:rsid w:val="00754368"/>
    <w:rsid w:val="00757621"/>
    <w:rsid w:val="007655DF"/>
    <w:rsid w:val="00770C26"/>
    <w:rsid w:val="0077127E"/>
    <w:rsid w:val="00783490"/>
    <w:rsid w:val="00790AFA"/>
    <w:rsid w:val="007929D0"/>
    <w:rsid w:val="00793DB9"/>
    <w:rsid w:val="00796D34"/>
    <w:rsid w:val="007A2CB8"/>
    <w:rsid w:val="007A37D9"/>
    <w:rsid w:val="007B4D47"/>
    <w:rsid w:val="007D7F91"/>
    <w:rsid w:val="007E2329"/>
    <w:rsid w:val="007E56EE"/>
    <w:rsid w:val="007E7911"/>
    <w:rsid w:val="007F21DF"/>
    <w:rsid w:val="00803DB4"/>
    <w:rsid w:val="008130BE"/>
    <w:rsid w:val="00813757"/>
    <w:rsid w:val="00814E7E"/>
    <w:rsid w:val="00815B00"/>
    <w:rsid w:val="00821F1A"/>
    <w:rsid w:val="00835157"/>
    <w:rsid w:val="00855264"/>
    <w:rsid w:val="008743BD"/>
    <w:rsid w:val="00885367"/>
    <w:rsid w:val="008959FF"/>
    <w:rsid w:val="008A0DD0"/>
    <w:rsid w:val="008A16EE"/>
    <w:rsid w:val="008A64FD"/>
    <w:rsid w:val="008A7BBD"/>
    <w:rsid w:val="008B14D7"/>
    <w:rsid w:val="008B1D17"/>
    <w:rsid w:val="008C747B"/>
    <w:rsid w:val="008D1554"/>
    <w:rsid w:val="008D4B84"/>
    <w:rsid w:val="008D73EA"/>
    <w:rsid w:val="008E0852"/>
    <w:rsid w:val="008E6199"/>
    <w:rsid w:val="009131FA"/>
    <w:rsid w:val="00915E35"/>
    <w:rsid w:val="00922F14"/>
    <w:rsid w:val="00923397"/>
    <w:rsid w:val="00923717"/>
    <w:rsid w:val="00923A5D"/>
    <w:rsid w:val="00925F56"/>
    <w:rsid w:val="0092611E"/>
    <w:rsid w:val="0093691F"/>
    <w:rsid w:val="009413A5"/>
    <w:rsid w:val="00943562"/>
    <w:rsid w:val="00945825"/>
    <w:rsid w:val="00946C45"/>
    <w:rsid w:val="00975BDC"/>
    <w:rsid w:val="00975D1B"/>
    <w:rsid w:val="00980882"/>
    <w:rsid w:val="00996DE4"/>
    <w:rsid w:val="009A09D4"/>
    <w:rsid w:val="009A12F8"/>
    <w:rsid w:val="009B1B4B"/>
    <w:rsid w:val="009B2E52"/>
    <w:rsid w:val="00A058B2"/>
    <w:rsid w:val="00A07791"/>
    <w:rsid w:val="00A172EC"/>
    <w:rsid w:val="00A17927"/>
    <w:rsid w:val="00A20A47"/>
    <w:rsid w:val="00A23611"/>
    <w:rsid w:val="00A25F05"/>
    <w:rsid w:val="00A31D86"/>
    <w:rsid w:val="00A33959"/>
    <w:rsid w:val="00A376B9"/>
    <w:rsid w:val="00A40799"/>
    <w:rsid w:val="00A4589B"/>
    <w:rsid w:val="00A52D98"/>
    <w:rsid w:val="00A5329D"/>
    <w:rsid w:val="00A6095A"/>
    <w:rsid w:val="00A779D3"/>
    <w:rsid w:val="00A910EC"/>
    <w:rsid w:val="00A95467"/>
    <w:rsid w:val="00AB138D"/>
    <w:rsid w:val="00AB5F48"/>
    <w:rsid w:val="00AB76C2"/>
    <w:rsid w:val="00AB7A9B"/>
    <w:rsid w:val="00AC4200"/>
    <w:rsid w:val="00AC455C"/>
    <w:rsid w:val="00AD2E88"/>
    <w:rsid w:val="00AD4C84"/>
    <w:rsid w:val="00AD4E08"/>
    <w:rsid w:val="00AD62AA"/>
    <w:rsid w:val="00AD6602"/>
    <w:rsid w:val="00AE03F6"/>
    <w:rsid w:val="00AE0B03"/>
    <w:rsid w:val="00AF0BD4"/>
    <w:rsid w:val="00B043EF"/>
    <w:rsid w:val="00B150A1"/>
    <w:rsid w:val="00B16158"/>
    <w:rsid w:val="00B22FE9"/>
    <w:rsid w:val="00B35589"/>
    <w:rsid w:val="00B400AD"/>
    <w:rsid w:val="00B4293E"/>
    <w:rsid w:val="00B43A80"/>
    <w:rsid w:val="00B5370F"/>
    <w:rsid w:val="00B75453"/>
    <w:rsid w:val="00B76BF2"/>
    <w:rsid w:val="00B771CB"/>
    <w:rsid w:val="00B774D1"/>
    <w:rsid w:val="00B849EC"/>
    <w:rsid w:val="00B86E8F"/>
    <w:rsid w:val="00B90B8E"/>
    <w:rsid w:val="00B91147"/>
    <w:rsid w:val="00B968E8"/>
    <w:rsid w:val="00BA1D2D"/>
    <w:rsid w:val="00BC0989"/>
    <w:rsid w:val="00BC32C8"/>
    <w:rsid w:val="00BC6CE1"/>
    <w:rsid w:val="00BE4C02"/>
    <w:rsid w:val="00BF1DBF"/>
    <w:rsid w:val="00C153BA"/>
    <w:rsid w:val="00C20B88"/>
    <w:rsid w:val="00C30E90"/>
    <w:rsid w:val="00C51E2F"/>
    <w:rsid w:val="00C52B1C"/>
    <w:rsid w:val="00C5390F"/>
    <w:rsid w:val="00C54825"/>
    <w:rsid w:val="00C5591C"/>
    <w:rsid w:val="00C64FA1"/>
    <w:rsid w:val="00C67C83"/>
    <w:rsid w:val="00C754C6"/>
    <w:rsid w:val="00C762EC"/>
    <w:rsid w:val="00C832E4"/>
    <w:rsid w:val="00C870D4"/>
    <w:rsid w:val="00C9542A"/>
    <w:rsid w:val="00C9627F"/>
    <w:rsid w:val="00CA0C39"/>
    <w:rsid w:val="00CA1E8C"/>
    <w:rsid w:val="00CB07B9"/>
    <w:rsid w:val="00CC75C7"/>
    <w:rsid w:val="00CC7710"/>
    <w:rsid w:val="00CD188F"/>
    <w:rsid w:val="00CD3FB3"/>
    <w:rsid w:val="00CE17A0"/>
    <w:rsid w:val="00CE1B19"/>
    <w:rsid w:val="00CE2A8A"/>
    <w:rsid w:val="00CF4D40"/>
    <w:rsid w:val="00CF5E41"/>
    <w:rsid w:val="00CF6372"/>
    <w:rsid w:val="00D13DFD"/>
    <w:rsid w:val="00D14C68"/>
    <w:rsid w:val="00D225AE"/>
    <w:rsid w:val="00D226A7"/>
    <w:rsid w:val="00D25CEF"/>
    <w:rsid w:val="00D30496"/>
    <w:rsid w:val="00D32F1E"/>
    <w:rsid w:val="00D75645"/>
    <w:rsid w:val="00D77755"/>
    <w:rsid w:val="00D91C41"/>
    <w:rsid w:val="00D9682B"/>
    <w:rsid w:val="00DA7146"/>
    <w:rsid w:val="00DB0374"/>
    <w:rsid w:val="00DD100F"/>
    <w:rsid w:val="00DE4514"/>
    <w:rsid w:val="00DE5ECC"/>
    <w:rsid w:val="00DF3BB1"/>
    <w:rsid w:val="00DF6587"/>
    <w:rsid w:val="00DF7E5F"/>
    <w:rsid w:val="00E030C8"/>
    <w:rsid w:val="00E04145"/>
    <w:rsid w:val="00E06B79"/>
    <w:rsid w:val="00E06F81"/>
    <w:rsid w:val="00E15DC4"/>
    <w:rsid w:val="00E319A4"/>
    <w:rsid w:val="00E32190"/>
    <w:rsid w:val="00E34D68"/>
    <w:rsid w:val="00E3566B"/>
    <w:rsid w:val="00E437DC"/>
    <w:rsid w:val="00E44707"/>
    <w:rsid w:val="00E50427"/>
    <w:rsid w:val="00E51399"/>
    <w:rsid w:val="00E537DD"/>
    <w:rsid w:val="00E543A0"/>
    <w:rsid w:val="00E56FF7"/>
    <w:rsid w:val="00E61990"/>
    <w:rsid w:val="00E64318"/>
    <w:rsid w:val="00E72799"/>
    <w:rsid w:val="00E73222"/>
    <w:rsid w:val="00E811C2"/>
    <w:rsid w:val="00E8400A"/>
    <w:rsid w:val="00E93A88"/>
    <w:rsid w:val="00E9665E"/>
    <w:rsid w:val="00E97C59"/>
    <w:rsid w:val="00EC7A32"/>
    <w:rsid w:val="00EE28E0"/>
    <w:rsid w:val="00EE42B8"/>
    <w:rsid w:val="00F067F1"/>
    <w:rsid w:val="00F21740"/>
    <w:rsid w:val="00F23354"/>
    <w:rsid w:val="00F25B2A"/>
    <w:rsid w:val="00F31BFD"/>
    <w:rsid w:val="00F37DDF"/>
    <w:rsid w:val="00F4205E"/>
    <w:rsid w:val="00F45AF2"/>
    <w:rsid w:val="00F46387"/>
    <w:rsid w:val="00F5596E"/>
    <w:rsid w:val="00F732BA"/>
    <w:rsid w:val="00F82C8D"/>
    <w:rsid w:val="00F96421"/>
    <w:rsid w:val="00FA4C8D"/>
    <w:rsid w:val="00FB4C72"/>
    <w:rsid w:val="00FB7DCF"/>
    <w:rsid w:val="00FC1AC6"/>
    <w:rsid w:val="00FC433F"/>
    <w:rsid w:val="00FC5FCF"/>
    <w:rsid w:val="00FD45C7"/>
    <w:rsid w:val="00FE2AAF"/>
    <w:rsid w:val="00FE62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0902"/>
  <w15:chartTrackingRefBased/>
  <w15:docId w15:val="{F785162E-FFD6-4679-836D-C09B8E3E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5264"/>
    <w:pPr>
      <w:ind w:left="720"/>
      <w:contextualSpacing/>
    </w:pPr>
  </w:style>
  <w:style w:type="character" w:styleId="Verwijzingopmerking">
    <w:name w:val="annotation reference"/>
    <w:basedOn w:val="Standaardalinea-lettertype"/>
    <w:uiPriority w:val="99"/>
    <w:semiHidden/>
    <w:unhideWhenUsed/>
    <w:rsid w:val="00B43A80"/>
    <w:rPr>
      <w:sz w:val="16"/>
      <w:szCs w:val="16"/>
    </w:rPr>
  </w:style>
  <w:style w:type="paragraph" w:styleId="Tekstopmerking">
    <w:name w:val="annotation text"/>
    <w:basedOn w:val="Standaard"/>
    <w:link w:val="TekstopmerkingChar"/>
    <w:uiPriority w:val="99"/>
    <w:semiHidden/>
    <w:unhideWhenUsed/>
    <w:rsid w:val="00B43A8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3A80"/>
    <w:rPr>
      <w:sz w:val="20"/>
      <w:szCs w:val="20"/>
    </w:rPr>
  </w:style>
  <w:style w:type="paragraph" w:styleId="Onderwerpvanopmerking">
    <w:name w:val="annotation subject"/>
    <w:basedOn w:val="Tekstopmerking"/>
    <w:next w:val="Tekstopmerking"/>
    <w:link w:val="OnderwerpvanopmerkingChar"/>
    <w:uiPriority w:val="99"/>
    <w:semiHidden/>
    <w:unhideWhenUsed/>
    <w:rsid w:val="00B43A80"/>
    <w:rPr>
      <w:b/>
      <w:bCs/>
    </w:rPr>
  </w:style>
  <w:style w:type="character" w:customStyle="1" w:styleId="OnderwerpvanopmerkingChar">
    <w:name w:val="Onderwerp van opmerking Char"/>
    <w:basedOn w:val="TekstopmerkingChar"/>
    <w:link w:val="Onderwerpvanopmerking"/>
    <w:uiPriority w:val="99"/>
    <w:semiHidden/>
    <w:rsid w:val="00B43A80"/>
    <w:rPr>
      <w:b/>
      <w:bCs/>
      <w:sz w:val="20"/>
      <w:szCs w:val="20"/>
    </w:rPr>
  </w:style>
  <w:style w:type="character" w:styleId="Hyperlink">
    <w:name w:val="Hyperlink"/>
    <w:basedOn w:val="Standaardalinea-lettertype"/>
    <w:uiPriority w:val="99"/>
    <w:unhideWhenUsed/>
    <w:rsid w:val="00310EB1"/>
    <w:rPr>
      <w:color w:val="0563C1" w:themeColor="hyperlink"/>
      <w:u w:val="single"/>
    </w:rPr>
  </w:style>
  <w:style w:type="character" w:styleId="Onopgelostemelding">
    <w:name w:val="Unresolved Mention"/>
    <w:basedOn w:val="Standaardalinea-lettertype"/>
    <w:uiPriority w:val="99"/>
    <w:semiHidden/>
    <w:unhideWhenUsed/>
    <w:rsid w:val="00310EB1"/>
    <w:rPr>
      <w:color w:val="605E5C"/>
      <w:shd w:val="clear" w:color="auto" w:fill="E1DFDD"/>
    </w:rPr>
  </w:style>
  <w:style w:type="paragraph" w:styleId="Voetnoottekst">
    <w:name w:val="footnote text"/>
    <w:basedOn w:val="Standaard"/>
    <w:link w:val="VoetnoottekstChar"/>
    <w:uiPriority w:val="99"/>
    <w:semiHidden/>
    <w:unhideWhenUsed/>
    <w:rsid w:val="001604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045E"/>
    <w:rPr>
      <w:sz w:val="20"/>
      <w:szCs w:val="20"/>
    </w:rPr>
  </w:style>
  <w:style w:type="character" w:styleId="Voetnootmarkering">
    <w:name w:val="footnote reference"/>
    <w:basedOn w:val="Standaardalinea-lettertype"/>
    <w:uiPriority w:val="99"/>
    <w:semiHidden/>
    <w:unhideWhenUsed/>
    <w:rsid w:val="0016045E"/>
    <w:rPr>
      <w:vertAlign w:val="superscript"/>
    </w:rPr>
  </w:style>
  <w:style w:type="paragraph" w:styleId="Koptekst">
    <w:name w:val="header"/>
    <w:basedOn w:val="Standaard"/>
    <w:link w:val="KoptekstChar"/>
    <w:uiPriority w:val="99"/>
    <w:unhideWhenUsed/>
    <w:rsid w:val="00FB7D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7DCF"/>
  </w:style>
  <w:style w:type="paragraph" w:styleId="Voettekst">
    <w:name w:val="footer"/>
    <w:basedOn w:val="Standaard"/>
    <w:link w:val="VoettekstChar"/>
    <w:uiPriority w:val="99"/>
    <w:unhideWhenUsed/>
    <w:rsid w:val="00FB7D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eniginghogescholen.nl/actueel/actualiteiten/vh-stelt-verkenningscommissie-hogere-sociale-studies-in" TargetMode="External"/><Relationship Id="rId13" Type="http://schemas.openxmlformats.org/officeDocument/2006/relationships/hyperlink" Target="https://www.sociaalwerknederland.nl/actueel/nieuws/10397-georgette-fijneman-gezondheid-is-meer-dan-niet-ziek-zijn" TargetMode="External"/><Relationship Id="rId18" Type="http://schemas.openxmlformats.org/officeDocument/2006/relationships/hyperlink" Target="https://www.socialevraagstukken.nl/rubrieken/marie-kamphuislezing-2021/politisering-van-sociaal-werk-voorbij-links-populism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ciaalwerknederland.nl/thema/jeugd-opgroeien/nieuws/10520-sociaal-werkers-moeten-een-grote-vinger-in-de-pap-krijgen-bij-wijkaanpak" TargetMode="External"/><Relationship Id="rId17" Type="http://schemas.openxmlformats.org/officeDocument/2006/relationships/hyperlink" Target="https://www.sociaalwerknederland.nl/thema/sociaal-raadsliedenwerk/nieuws/10777-waarom-sociaal-werkers-cruciaal-zijn-in-lokale-netwerken-voor-schuldproblematiek" TargetMode="External"/><Relationship Id="rId2" Type="http://schemas.openxmlformats.org/officeDocument/2006/relationships/numbering" Target="numbering.xml"/><Relationship Id="rId16" Type="http://schemas.openxmlformats.org/officeDocument/2006/relationships/hyperlink" Target="https://www.sociaalwerknederland.nl/?file=18075&amp;m=1576583808&amp;action=file.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kskrant.nl/columns-opinie/we-hebben-een-nieuw-sociaal-contract-nodig~b557b26f/" TargetMode="External"/><Relationship Id="rId5" Type="http://schemas.openxmlformats.org/officeDocument/2006/relationships/webSettings" Target="webSettings.xml"/><Relationship Id="rId15" Type="http://schemas.openxmlformats.org/officeDocument/2006/relationships/hyperlink" Target="https://www.sociaalwerknederland.nl/actueel/nieuws/9902-kinderwerk-een-cruciale-schakel-tussen-school-en-thuis" TargetMode="External"/><Relationship Id="rId10" Type="http://schemas.openxmlformats.org/officeDocument/2006/relationships/hyperlink" Target="https://www.aedes.nl/artikelen/klant-en-wonen/wijkaanpak-en-leefbaarheid/leefbaarheid/aedes-achterstandswijken-terug-in-nederland.html" TargetMode="External"/><Relationship Id="rId19" Type="http://schemas.openxmlformats.org/officeDocument/2006/relationships/hyperlink" Target="https://www.sociaalwerknederland.nl/actueel/nieuws/8052-sociaal-werkers-profileren-zich-met-verhalen-vanuit-het-hart" TargetMode="External"/><Relationship Id="rId4" Type="http://schemas.openxmlformats.org/officeDocument/2006/relationships/settings" Target="settings.xml"/><Relationship Id="rId9" Type="http://schemas.openxmlformats.org/officeDocument/2006/relationships/hyperlink" Target="https://www.sociaalwerknederland.nl/actueel/nieuws/10172-rvs-adviseert-stel-een-wettelijke-plicht-in-om-gezondheidsachterstanden-terug-te-dringen-ook-in-het-sociaal-domein" TargetMode="External"/><Relationship Id="rId14" Type="http://schemas.openxmlformats.org/officeDocument/2006/relationships/hyperlink" Target="https://www.sociaalwerknederland.nl/thema/belangenbehartiging-profilering/nieuws/10813-substitutie-van-zorg-naar-het-sociaal-domein-vermindert-zorguitgav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dcastluisteren.nl/ep/De-Regisseur-De-essentie-van-sociaal-werk" TargetMode="External"/><Relationship Id="rId2" Type="http://schemas.openxmlformats.org/officeDocument/2006/relationships/hyperlink" Target="https://www.sociaalwerknederland.nl/?file=22239&amp;m=1610379980&amp;action=file.download" TargetMode="External"/><Relationship Id="rId1" Type="http://schemas.openxmlformats.org/officeDocument/2006/relationships/hyperlink" Target="https://www.sociaalwerknederland.nl/?file=24997&amp;m=1637681112&amp;action=file.downloa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99E4-289B-4040-8E97-F7CA43EB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2815</Words>
  <Characters>15488</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Luttik</dc:creator>
  <cp:keywords/>
  <dc:description/>
  <cp:lastModifiedBy>Edwin Luttik</cp:lastModifiedBy>
  <cp:revision>5</cp:revision>
  <dcterms:created xsi:type="dcterms:W3CDTF">2021-12-22T11:28:00Z</dcterms:created>
  <dcterms:modified xsi:type="dcterms:W3CDTF">2021-12-22T11:31:00Z</dcterms:modified>
</cp:coreProperties>
</file>