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76F80" w14:textId="6E926BEC" w:rsidR="00E12AFD" w:rsidRDefault="001D3096" w:rsidP="0096197E">
      <w:pPr>
        <w:pStyle w:val="Huisstijl-Kopje"/>
        <w:spacing w:line="240" w:lineRule="auto"/>
        <w:rPr>
          <w:color w:val="0059CA" w:themeColor="text1" w:themeTint="BF"/>
          <w:sz w:val="32"/>
        </w:rPr>
      </w:pPr>
      <w:bookmarkStart w:id="0" w:name="_GoBack"/>
      <w:bookmarkEnd w:id="0"/>
      <w:r>
        <w:rPr>
          <w:color w:val="0059CA" w:themeColor="text1" w:themeTint="BF"/>
          <w:sz w:val="24"/>
        </w:rPr>
        <w:t>Oproep tot indienen plannen</w:t>
      </w:r>
      <w:r w:rsidR="00E12AFD" w:rsidRPr="00B839E2">
        <w:rPr>
          <w:color w:val="0059CA" w:themeColor="text1" w:themeTint="BF"/>
          <w:sz w:val="24"/>
        </w:rPr>
        <w:t xml:space="preserve"> </w:t>
      </w:r>
      <w:r w:rsidR="00BA6204" w:rsidRPr="00B839E2">
        <w:rPr>
          <w:color w:val="0059CA" w:themeColor="text1" w:themeTint="BF"/>
          <w:sz w:val="24"/>
        </w:rPr>
        <w:t>c</w:t>
      </w:r>
      <w:r w:rsidR="00E12AFD" w:rsidRPr="00B839E2">
        <w:rPr>
          <w:color w:val="0059CA" w:themeColor="text1" w:themeTint="BF"/>
          <w:sz w:val="24"/>
        </w:rPr>
        <w:t xml:space="preserve">liëntondersteuning </w:t>
      </w:r>
      <w:r w:rsidR="00A070E1" w:rsidRPr="00B839E2">
        <w:rPr>
          <w:color w:val="0059CA" w:themeColor="text1" w:themeTint="BF"/>
          <w:sz w:val="24"/>
        </w:rPr>
        <w:t>in het kader van koplopertraject</w:t>
      </w:r>
    </w:p>
    <w:p w14:paraId="4C2D6CCC" w14:textId="77777777" w:rsidR="00B839E2" w:rsidRPr="00B839E2" w:rsidRDefault="00B839E2" w:rsidP="0096197E">
      <w:pPr>
        <w:pStyle w:val="Huisstijl-Kopje"/>
        <w:spacing w:line="240" w:lineRule="auto"/>
        <w:rPr>
          <w:color w:val="0059CA" w:themeColor="text1" w:themeTint="BF"/>
          <w:sz w:val="22"/>
        </w:rPr>
      </w:pPr>
    </w:p>
    <w:p w14:paraId="05B3AC26" w14:textId="77777777" w:rsidR="00E12AFD" w:rsidRPr="00A04C6E" w:rsidRDefault="00E12AFD" w:rsidP="00160F49">
      <w:pPr>
        <w:spacing w:line="240" w:lineRule="auto"/>
        <w:jc w:val="right"/>
        <w:rPr>
          <w:rFonts w:ascii="Verdana" w:eastAsiaTheme="majorEastAsia" w:hAnsi="Verdana"/>
          <w:sz w:val="18"/>
          <w:szCs w:val="18"/>
        </w:rPr>
      </w:pPr>
      <w:r w:rsidRPr="00A04C6E">
        <w:rPr>
          <w:rFonts w:ascii="Verdana" w:eastAsiaTheme="majorEastAsia" w:hAnsi="Verdana"/>
          <w:sz w:val="18"/>
          <w:szCs w:val="18"/>
        </w:rPr>
        <w:t>VWS</w:t>
      </w:r>
      <w:r w:rsidR="00160F49">
        <w:rPr>
          <w:rFonts w:ascii="Verdana" w:eastAsiaTheme="majorEastAsia" w:hAnsi="Verdana"/>
          <w:sz w:val="18"/>
          <w:szCs w:val="18"/>
        </w:rPr>
        <w:t>,</w:t>
      </w:r>
      <w:r w:rsidR="009E74A0" w:rsidRPr="00A04C6E" w:rsidDel="009E74A0">
        <w:rPr>
          <w:rFonts w:ascii="Verdana" w:eastAsiaTheme="majorEastAsia" w:hAnsi="Verdana"/>
          <w:sz w:val="18"/>
          <w:szCs w:val="18"/>
        </w:rPr>
        <w:t xml:space="preserve"> </w:t>
      </w:r>
      <w:r w:rsidR="00CB7D50">
        <w:rPr>
          <w:rFonts w:ascii="Verdana" w:eastAsiaTheme="majorEastAsia" w:hAnsi="Verdana"/>
          <w:sz w:val="18"/>
          <w:szCs w:val="18"/>
        </w:rPr>
        <w:t>december</w:t>
      </w:r>
      <w:r w:rsidRPr="00A04C6E">
        <w:rPr>
          <w:rFonts w:ascii="Verdana" w:eastAsiaTheme="majorEastAsia" w:hAnsi="Verdana"/>
          <w:sz w:val="18"/>
          <w:szCs w:val="18"/>
        </w:rPr>
        <w:t xml:space="preserve"> 2019</w:t>
      </w:r>
    </w:p>
    <w:p w14:paraId="58DFDFB5" w14:textId="77777777" w:rsidR="00E12AFD" w:rsidRPr="0096197E" w:rsidRDefault="00245292" w:rsidP="0096197E">
      <w:pPr>
        <w:pStyle w:val="Huisstijl-Kopje"/>
        <w:spacing w:line="240" w:lineRule="auto"/>
        <w:rPr>
          <w:color w:val="0059CA" w:themeColor="text1" w:themeTint="BF"/>
          <w:szCs w:val="18"/>
        </w:rPr>
      </w:pPr>
      <w:r w:rsidRPr="0096197E">
        <w:rPr>
          <w:color w:val="0059CA" w:themeColor="text1" w:themeTint="BF"/>
          <w:szCs w:val="18"/>
        </w:rPr>
        <w:t>Aanleiding</w:t>
      </w:r>
    </w:p>
    <w:p w14:paraId="1F95FB8C" w14:textId="77777777" w:rsidR="007D492F" w:rsidRDefault="00CB1876" w:rsidP="007D492F">
      <w:pPr>
        <w:spacing w:line="240" w:lineRule="auto"/>
        <w:rPr>
          <w:rFonts w:ascii="Verdana" w:hAnsi="Verdana"/>
          <w:sz w:val="18"/>
          <w:szCs w:val="18"/>
        </w:rPr>
      </w:pPr>
      <w:r w:rsidRPr="00A04C6E">
        <w:rPr>
          <w:rFonts w:ascii="Verdana" w:hAnsi="Verdana"/>
          <w:sz w:val="18"/>
          <w:szCs w:val="18"/>
        </w:rPr>
        <w:t>Het ministerie van VWS heeft €</w:t>
      </w:r>
      <w:r w:rsidR="00192B03">
        <w:rPr>
          <w:rFonts w:ascii="Verdana" w:hAnsi="Verdana"/>
          <w:sz w:val="18"/>
          <w:szCs w:val="18"/>
        </w:rPr>
        <w:t xml:space="preserve"> </w:t>
      </w:r>
      <w:r w:rsidR="00B839E2">
        <w:rPr>
          <w:rFonts w:ascii="Verdana" w:hAnsi="Verdana"/>
          <w:sz w:val="18"/>
          <w:szCs w:val="18"/>
        </w:rPr>
        <w:t>6</w:t>
      </w:r>
      <w:r w:rsidRPr="00A04C6E">
        <w:rPr>
          <w:rFonts w:ascii="Verdana" w:hAnsi="Verdana"/>
          <w:sz w:val="18"/>
          <w:szCs w:val="18"/>
        </w:rPr>
        <w:t xml:space="preserve"> miljoen beschikbaar voor het ondersteunen van gemeenten bij het doorontwikkelen van de functie onafhankelijke cli</w:t>
      </w:r>
      <w:r w:rsidR="009E74A0">
        <w:rPr>
          <w:rFonts w:ascii="Verdana" w:hAnsi="Verdana"/>
          <w:sz w:val="18"/>
          <w:szCs w:val="18"/>
        </w:rPr>
        <w:t>ë</w:t>
      </w:r>
      <w:r w:rsidRPr="00A04C6E">
        <w:rPr>
          <w:rFonts w:ascii="Verdana" w:hAnsi="Verdana"/>
          <w:sz w:val="18"/>
          <w:szCs w:val="18"/>
        </w:rPr>
        <w:t>ntondersteuning.</w:t>
      </w:r>
      <w:r w:rsidR="007D492F">
        <w:rPr>
          <w:rFonts w:ascii="Verdana" w:hAnsi="Verdana"/>
          <w:sz w:val="18"/>
          <w:szCs w:val="18"/>
        </w:rPr>
        <w:t xml:space="preserve"> </w:t>
      </w:r>
    </w:p>
    <w:p w14:paraId="57DFE6B3" w14:textId="77777777" w:rsidR="007D492F" w:rsidRDefault="007D492F" w:rsidP="007D492F">
      <w:pPr>
        <w:spacing w:line="240" w:lineRule="auto"/>
        <w:rPr>
          <w:rFonts w:ascii="Verdana" w:hAnsi="Verdana"/>
          <w:sz w:val="18"/>
          <w:szCs w:val="18"/>
        </w:rPr>
      </w:pPr>
    </w:p>
    <w:p w14:paraId="43A24DC0" w14:textId="41A334A6" w:rsidR="00D20490" w:rsidRDefault="002C313C" w:rsidP="007D492F">
      <w:pPr>
        <w:spacing w:line="240" w:lineRule="auto"/>
        <w:rPr>
          <w:b/>
          <w:szCs w:val="18"/>
        </w:rPr>
      </w:pPr>
      <w:r w:rsidRPr="00F271A0">
        <w:rPr>
          <w:rFonts w:ascii="Verdana" w:hAnsi="Verdana"/>
          <w:sz w:val="18"/>
          <w:szCs w:val="18"/>
        </w:rPr>
        <w:t xml:space="preserve">Het ministerie van </w:t>
      </w:r>
      <w:r w:rsidR="00D20490" w:rsidRPr="00F271A0">
        <w:rPr>
          <w:rFonts w:ascii="Verdana" w:hAnsi="Verdana"/>
          <w:sz w:val="18"/>
          <w:szCs w:val="18"/>
        </w:rPr>
        <w:t>VWS nodigt</w:t>
      </w:r>
      <w:r w:rsidR="00B839E2">
        <w:rPr>
          <w:rFonts w:ascii="Verdana" w:hAnsi="Verdana"/>
          <w:sz w:val="18"/>
          <w:szCs w:val="18"/>
        </w:rPr>
        <w:t xml:space="preserve"> de 20 nieuwe </w:t>
      </w:r>
      <w:r w:rsidR="00D20490" w:rsidRPr="00F271A0">
        <w:rPr>
          <w:rFonts w:ascii="Verdana" w:hAnsi="Verdana"/>
          <w:sz w:val="18"/>
          <w:szCs w:val="18"/>
        </w:rPr>
        <w:t xml:space="preserve">koplopergemeenten uit </w:t>
      </w:r>
      <w:r w:rsidR="00192B03" w:rsidRPr="00F271A0">
        <w:rPr>
          <w:rFonts w:ascii="Verdana" w:hAnsi="Verdana"/>
          <w:sz w:val="18"/>
          <w:szCs w:val="18"/>
        </w:rPr>
        <w:t xml:space="preserve">om </w:t>
      </w:r>
      <w:r w:rsidR="00CB7D50">
        <w:rPr>
          <w:rFonts w:ascii="Verdana" w:hAnsi="Verdana"/>
          <w:sz w:val="18"/>
          <w:szCs w:val="18"/>
        </w:rPr>
        <w:t>een plan</w:t>
      </w:r>
      <w:r w:rsidR="00D20490" w:rsidRPr="00F271A0">
        <w:rPr>
          <w:rFonts w:ascii="Verdana" w:hAnsi="Verdana"/>
          <w:sz w:val="18"/>
          <w:szCs w:val="18"/>
        </w:rPr>
        <w:t xml:space="preserve"> in te dienen gericht op versterking van de functie cliëntondersteunin</w:t>
      </w:r>
      <w:r w:rsidR="00CB7D50">
        <w:rPr>
          <w:rFonts w:ascii="Verdana" w:hAnsi="Verdana"/>
          <w:sz w:val="18"/>
          <w:szCs w:val="18"/>
        </w:rPr>
        <w:t>g in hun gemeenten. Het plan</w:t>
      </w:r>
      <w:r w:rsidR="002823FB">
        <w:rPr>
          <w:rFonts w:ascii="Verdana" w:hAnsi="Verdana"/>
          <w:sz w:val="18"/>
          <w:szCs w:val="18"/>
        </w:rPr>
        <w:t xml:space="preserve"> draagt</w:t>
      </w:r>
      <w:r w:rsidR="00D20490" w:rsidRPr="00F271A0">
        <w:rPr>
          <w:rFonts w:ascii="Verdana" w:hAnsi="Verdana"/>
          <w:sz w:val="18"/>
          <w:szCs w:val="18"/>
        </w:rPr>
        <w:t xml:space="preserve"> bij aan onderstaande vier opgaven en/of voorziet er in dat ervaring wordt opgedaan met het bedienen van specifieke doelgroepen</w:t>
      </w:r>
      <w:r w:rsidR="0042591E" w:rsidRPr="00F271A0">
        <w:rPr>
          <w:rFonts w:ascii="Verdana" w:hAnsi="Verdana"/>
          <w:sz w:val="18"/>
          <w:szCs w:val="18"/>
        </w:rPr>
        <w:t xml:space="preserve"> in het sociaal domein</w:t>
      </w:r>
      <w:r w:rsidR="00D36D56">
        <w:rPr>
          <w:rFonts w:ascii="Verdana" w:hAnsi="Verdana"/>
          <w:sz w:val="18"/>
          <w:szCs w:val="18"/>
        </w:rPr>
        <w:t xml:space="preserve"> bijvoorbeeld door middel van pilots</w:t>
      </w:r>
      <w:r w:rsidR="00B839E2">
        <w:rPr>
          <w:rFonts w:ascii="Verdana" w:hAnsi="Verdana"/>
          <w:sz w:val="18"/>
          <w:szCs w:val="18"/>
        </w:rPr>
        <w:t>.</w:t>
      </w:r>
    </w:p>
    <w:p w14:paraId="448D87BB" w14:textId="77777777" w:rsidR="00F360EA" w:rsidRPr="00A04C6E" w:rsidRDefault="00F360EA" w:rsidP="00160F49">
      <w:pPr>
        <w:spacing w:line="240" w:lineRule="auto"/>
        <w:rPr>
          <w:rFonts w:ascii="Verdana" w:hAnsi="Verdana"/>
          <w:sz w:val="18"/>
          <w:szCs w:val="18"/>
        </w:rPr>
      </w:pPr>
    </w:p>
    <w:p w14:paraId="049CE7A1" w14:textId="77777777" w:rsidR="00245292" w:rsidRPr="0096197E" w:rsidRDefault="00E41FED" w:rsidP="0096197E">
      <w:pPr>
        <w:pStyle w:val="Huisstijl-Kopje"/>
        <w:spacing w:line="240" w:lineRule="auto"/>
        <w:rPr>
          <w:color w:val="318BFF" w:themeColor="text1" w:themeTint="80"/>
          <w:szCs w:val="18"/>
        </w:rPr>
      </w:pPr>
      <w:r w:rsidRPr="0096197E">
        <w:rPr>
          <w:color w:val="0059CA" w:themeColor="text1" w:themeTint="BF"/>
          <w:szCs w:val="18"/>
        </w:rPr>
        <w:t>Vier opgaven</w:t>
      </w:r>
      <w:r w:rsidR="00245292" w:rsidRPr="0096197E">
        <w:rPr>
          <w:color w:val="0059CA" w:themeColor="text1" w:themeTint="BF"/>
          <w:szCs w:val="18"/>
        </w:rPr>
        <w:t xml:space="preserve"> </w:t>
      </w:r>
      <w:r w:rsidRPr="0096197E">
        <w:rPr>
          <w:color w:val="0059CA" w:themeColor="text1" w:themeTint="BF"/>
          <w:szCs w:val="18"/>
        </w:rPr>
        <w:t>voor</w:t>
      </w:r>
      <w:r w:rsidR="00245292" w:rsidRPr="0096197E">
        <w:rPr>
          <w:color w:val="0059CA" w:themeColor="text1" w:themeTint="BF"/>
          <w:szCs w:val="18"/>
        </w:rPr>
        <w:t xml:space="preserve"> cliëntondersteuning</w:t>
      </w:r>
    </w:p>
    <w:p w14:paraId="126EC509" w14:textId="77777777" w:rsidR="00245292" w:rsidRPr="00A04C6E" w:rsidRDefault="00245292" w:rsidP="00160F49">
      <w:pPr>
        <w:spacing w:line="240" w:lineRule="auto"/>
        <w:rPr>
          <w:rFonts w:ascii="Verdana" w:eastAsiaTheme="majorEastAsia" w:hAnsi="Verdana"/>
          <w:sz w:val="18"/>
          <w:szCs w:val="18"/>
        </w:rPr>
      </w:pPr>
      <w:r w:rsidRPr="00A04C6E">
        <w:rPr>
          <w:rFonts w:ascii="Verdana" w:eastAsiaTheme="majorEastAsia" w:hAnsi="Verdana"/>
          <w:sz w:val="18"/>
          <w:szCs w:val="18"/>
        </w:rPr>
        <w:t xml:space="preserve">Op 12 juli 2018 heeft de minister van VWS een brief over de doorontwikkeling van de functie onafhankelijke </w:t>
      </w:r>
      <w:r w:rsidR="00E650FD" w:rsidRPr="00A04C6E">
        <w:rPr>
          <w:rFonts w:ascii="Verdana" w:eastAsiaTheme="majorEastAsia" w:hAnsi="Verdana"/>
          <w:sz w:val="18"/>
          <w:szCs w:val="18"/>
        </w:rPr>
        <w:t>cliënt</w:t>
      </w:r>
      <w:r w:rsidRPr="00A04C6E">
        <w:rPr>
          <w:rFonts w:ascii="Verdana" w:eastAsiaTheme="majorEastAsia" w:hAnsi="Verdana"/>
          <w:sz w:val="18"/>
          <w:szCs w:val="18"/>
        </w:rPr>
        <w:t>ondersteuning aan de T</w:t>
      </w:r>
      <w:r w:rsidR="00A10252">
        <w:rPr>
          <w:rFonts w:ascii="Verdana" w:eastAsiaTheme="majorEastAsia" w:hAnsi="Verdana"/>
          <w:sz w:val="18"/>
          <w:szCs w:val="18"/>
        </w:rPr>
        <w:t xml:space="preserve">weede </w:t>
      </w:r>
      <w:r w:rsidRPr="00A04C6E">
        <w:rPr>
          <w:rFonts w:ascii="Verdana" w:eastAsiaTheme="majorEastAsia" w:hAnsi="Verdana"/>
          <w:sz w:val="18"/>
          <w:szCs w:val="18"/>
        </w:rPr>
        <w:t>K</w:t>
      </w:r>
      <w:r w:rsidR="00A10252">
        <w:rPr>
          <w:rFonts w:ascii="Verdana" w:eastAsiaTheme="majorEastAsia" w:hAnsi="Verdana"/>
          <w:sz w:val="18"/>
          <w:szCs w:val="18"/>
        </w:rPr>
        <w:t>amer</w:t>
      </w:r>
      <w:r w:rsidRPr="00A04C6E">
        <w:rPr>
          <w:rFonts w:ascii="Verdana" w:eastAsiaTheme="majorEastAsia" w:hAnsi="Verdana"/>
          <w:sz w:val="18"/>
          <w:szCs w:val="18"/>
        </w:rPr>
        <w:t xml:space="preserve"> gezonden. </w:t>
      </w:r>
      <w:r w:rsidR="000873AE" w:rsidRPr="00A04C6E">
        <w:rPr>
          <w:rFonts w:ascii="Verdana" w:eastAsiaTheme="majorEastAsia" w:hAnsi="Verdana"/>
          <w:sz w:val="18"/>
          <w:szCs w:val="18"/>
        </w:rPr>
        <w:t xml:space="preserve">In deze brief </w:t>
      </w:r>
      <w:r w:rsidRPr="00A04C6E">
        <w:rPr>
          <w:rFonts w:ascii="Verdana" w:eastAsiaTheme="majorEastAsia" w:hAnsi="Verdana"/>
          <w:sz w:val="18"/>
          <w:szCs w:val="18"/>
        </w:rPr>
        <w:t xml:space="preserve">worden vier opgaven </w:t>
      </w:r>
      <w:r w:rsidR="00E650FD">
        <w:rPr>
          <w:rFonts w:ascii="Verdana" w:eastAsiaTheme="majorEastAsia" w:hAnsi="Verdana"/>
          <w:sz w:val="18"/>
          <w:szCs w:val="18"/>
        </w:rPr>
        <w:t>genoemd</w:t>
      </w:r>
      <w:r w:rsidRPr="00A04C6E">
        <w:rPr>
          <w:rFonts w:ascii="Verdana" w:eastAsiaTheme="majorEastAsia" w:hAnsi="Verdana"/>
          <w:sz w:val="18"/>
          <w:szCs w:val="18"/>
        </w:rPr>
        <w:t>:</w:t>
      </w:r>
    </w:p>
    <w:p w14:paraId="3E89B0ED" w14:textId="77777777" w:rsidR="00245292" w:rsidRPr="00A04C6E" w:rsidRDefault="00245292" w:rsidP="00160F49">
      <w:pPr>
        <w:pStyle w:val="Huisstijl-Kopje"/>
        <w:numPr>
          <w:ilvl w:val="0"/>
          <w:numId w:val="13"/>
        </w:numPr>
        <w:spacing w:line="240" w:lineRule="auto"/>
        <w:rPr>
          <w:b w:val="0"/>
          <w:szCs w:val="18"/>
        </w:rPr>
      </w:pPr>
      <w:r w:rsidRPr="00A04C6E">
        <w:rPr>
          <w:b w:val="0"/>
          <w:szCs w:val="18"/>
        </w:rPr>
        <w:t xml:space="preserve">Meer inzicht in de behoefte </w:t>
      </w:r>
      <w:r w:rsidR="00192B03">
        <w:rPr>
          <w:b w:val="0"/>
          <w:szCs w:val="18"/>
        </w:rPr>
        <w:t>aan en aanbod van (</w:t>
      </w:r>
      <w:r w:rsidR="00F360EA">
        <w:rPr>
          <w:b w:val="0"/>
          <w:szCs w:val="18"/>
        </w:rPr>
        <w:t>onafhankelijke</w:t>
      </w:r>
      <w:r w:rsidR="00192B03">
        <w:rPr>
          <w:b w:val="0"/>
          <w:szCs w:val="18"/>
        </w:rPr>
        <w:t>)</w:t>
      </w:r>
      <w:r w:rsidR="00F360EA">
        <w:rPr>
          <w:b w:val="0"/>
          <w:szCs w:val="18"/>
        </w:rPr>
        <w:t xml:space="preserve"> </w:t>
      </w:r>
      <w:r w:rsidRPr="00A04C6E">
        <w:rPr>
          <w:b w:val="0"/>
          <w:szCs w:val="18"/>
        </w:rPr>
        <w:t>cli</w:t>
      </w:r>
      <w:r w:rsidR="00E650FD">
        <w:rPr>
          <w:b w:val="0"/>
          <w:szCs w:val="18"/>
        </w:rPr>
        <w:t>ë</w:t>
      </w:r>
      <w:r w:rsidRPr="00A04C6E">
        <w:rPr>
          <w:b w:val="0"/>
          <w:szCs w:val="18"/>
        </w:rPr>
        <w:t xml:space="preserve">ntondersteuning </w:t>
      </w:r>
    </w:p>
    <w:p w14:paraId="435558F4" w14:textId="77777777" w:rsidR="00245292" w:rsidRPr="00A04C6E" w:rsidRDefault="00245292" w:rsidP="00160F49">
      <w:pPr>
        <w:pStyle w:val="Huisstijl-Kopje"/>
        <w:numPr>
          <w:ilvl w:val="0"/>
          <w:numId w:val="13"/>
        </w:numPr>
        <w:spacing w:line="240" w:lineRule="auto"/>
        <w:rPr>
          <w:b w:val="0"/>
          <w:szCs w:val="18"/>
        </w:rPr>
      </w:pPr>
      <w:r w:rsidRPr="00A04C6E">
        <w:rPr>
          <w:b w:val="0"/>
          <w:szCs w:val="18"/>
        </w:rPr>
        <w:t xml:space="preserve">Meer bekendheid </w:t>
      </w:r>
      <w:r w:rsidR="0042591E">
        <w:rPr>
          <w:b w:val="0"/>
          <w:szCs w:val="18"/>
        </w:rPr>
        <w:t>bij burgers en verwijzers aangaande</w:t>
      </w:r>
      <w:r w:rsidR="004C2067">
        <w:rPr>
          <w:b w:val="0"/>
          <w:szCs w:val="18"/>
        </w:rPr>
        <w:t xml:space="preserve"> </w:t>
      </w:r>
      <w:r w:rsidR="00F360EA">
        <w:rPr>
          <w:b w:val="0"/>
          <w:szCs w:val="18"/>
        </w:rPr>
        <w:t xml:space="preserve">het recht op onafhankelijke </w:t>
      </w:r>
      <w:r w:rsidRPr="00A04C6E">
        <w:rPr>
          <w:b w:val="0"/>
          <w:szCs w:val="18"/>
        </w:rPr>
        <w:t>cli</w:t>
      </w:r>
      <w:r w:rsidR="006C048E">
        <w:rPr>
          <w:b w:val="0"/>
          <w:szCs w:val="18"/>
        </w:rPr>
        <w:t>ë</w:t>
      </w:r>
      <w:r w:rsidRPr="00A04C6E">
        <w:rPr>
          <w:b w:val="0"/>
          <w:szCs w:val="18"/>
        </w:rPr>
        <w:t>ntondersteuning;</w:t>
      </w:r>
    </w:p>
    <w:p w14:paraId="3C424ED9" w14:textId="77777777" w:rsidR="00245292" w:rsidRPr="00F360EA" w:rsidRDefault="00F360EA" w:rsidP="00160F49">
      <w:pPr>
        <w:pStyle w:val="Huisstijl-Kopje"/>
        <w:numPr>
          <w:ilvl w:val="0"/>
          <w:numId w:val="13"/>
        </w:numPr>
        <w:spacing w:line="240" w:lineRule="auto"/>
        <w:rPr>
          <w:b w:val="0"/>
          <w:szCs w:val="18"/>
        </w:rPr>
      </w:pPr>
      <w:r>
        <w:rPr>
          <w:b w:val="0"/>
          <w:szCs w:val="18"/>
        </w:rPr>
        <w:t>De functie c</w:t>
      </w:r>
      <w:r w:rsidR="00245292" w:rsidRPr="00F360EA">
        <w:rPr>
          <w:b w:val="0"/>
          <w:szCs w:val="18"/>
        </w:rPr>
        <w:t>li</w:t>
      </w:r>
      <w:r w:rsidR="00E650FD" w:rsidRPr="00F360EA">
        <w:rPr>
          <w:b w:val="0"/>
          <w:szCs w:val="18"/>
        </w:rPr>
        <w:t>ë</w:t>
      </w:r>
      <w:r w:rsidR="00245292" w:rsidRPr="00F360EA">
        <w:rPr>
          <w:b w:val="0"/>
          <w:szCs w:val="18"/>
        </w:rPr>
        <w:t xml:space="preserve">ntondersteuning beter vindbaar maken, door </w:t>
      </w:r>
      <w:r>
        <w:rPr>
          <w:b w:val="0"/>
          <w:szCs w:val="18"/>
        </w:rPr>
        <w:t>de functie</w:t>
      </w:r>
      <w:r w:rsidR="00245292" w:rsidRPr="00F360EA">
        <w:rPr>
          <w:b w:val="0"/>
          <w:szCs w:val="18"/>
        </w:rPr>
        <w:t xml:space="preserve"> om en bij ‘de toegang’ te organiseren;</w:t>
      </w:r>
    </w:p>
    <w:p w14:paraId="56D7BC3D" w14:textId="77777777" w:rsidR="00245292" w:rsidRPr="00F360EA" w:rsidRDefault="00245292" w:rsidP="00160F49">
      <w:pPr>
        <w:pStyle w:val="Huisstijl-Kopje"/>
        <w:numPr>
          <w:ilvl w:val="0"/>
          <w:numId w:val="13"/>
        </w:numPr>
        <w:spacing w:line="240" w:lineRule="auto"/>
        <w:rPr>
          <w:b w:val="0"/>
          <w:szCs w:val="18"/>
        </w:rPr>
      </w:pPr>
      <w:r w:rsidRPr="00F360EA">
        <w:rPr>
          <w:b w:val="0"/>
          <w:szCs w:val="18"/>
        </w:rPr>
        <w:t>Meer kwaliteit en deskundigheid van geboden cli</w:t>
      </w:r>
      <w:r w:rsidR="00E650FD" w:rsidRPr="00F360EA">
        <w:rPr>
          <w:b w:val="0"/>
          <w:szCs w:val="18"/>
        </w:rPr>
        <w:t>ë</w:t>
      </w:r>
      <w:r w:rsidRPr="00F360EA">
        <w:rPr>
          <w:b w:val="0"/>
          <w:szCs w:val="18"/>
        </w:rPr>
        <w:t xml:space="preserve">ntondersteuning, in het bijzonder </w:t>
      </w:r>
      <w:r w:rsidR="0042591E">
        <w:rPr>
          <w:b w:val="0"/>
          <w:szCs w:val="18"/>
        </w:rPr>
        <w:t>ten aanzien</w:t>
      </w:r>
      <w:r w:rsidRPr="00F360EA">
        <w:rPr>
          <w:b w:val="0"/>
          <w:szCs w:val="18"/>
        </w:rPr>
        <w:t xml:space="preserve"> van specifieke groepen</w:t>
      </w:r>
      <w:r w:rsidR="00E650FD" w:rsidRPr="00F360EA">
        <w:rPr>
          <w:b w:val="0"/>
          <w:szCs w:val="18"/>
        </w:rPr>
        <w:t>.</w:t>
      </w:r>
      <w:r w:rsidRPr="00F360EA">
        <w:rPr>
          <w:b w:val="0"/>
          <w:szCs w:val="18"/>
        </w:rPr>
        <w:t xml:space="preserve"> </w:t>
      </w:r>
    </w:p>
    <w:p w14:paraId="2D5D4F19" w14:textId="77777777" w:rsidR="00A04C6E" w:rsidRPr="00A04C6E" w:rsidRDefault="00A04C6E" w:rsidP="00160F49">
      <w:pPr>
        <w:pStyle w:val="Huisstijl-Kopje"/>
        <w:spacing w:line="240" w:lineRule="auto"/>
        <w:rPr>
          <w:b w:val="0"/>
          <w:szCs w:val="18"/>
        </w:rPr>
      </w:pPr>
    </w:p>
    <w:p w14:paraId="6FB02AE0" w14:textId="654B1B4B" w:rsidR="000866E7" w:rsidRPr="000866E7" w:rsidRDefault="000866E7" w:rsidP="000866E7">
      <w:pPr>
        <w:pStyle w:val="Huisstijl-Kopje"/>
        <w:spacing w:line="240" w:lineRule="auto"/>
        <w:rPr>
          <w:b w:val="0"/>
          <w:szCs w:val="18"/>
        </w:rPr>
      </w:pPr>
      <w:r>
        <w:rPr>
          <w:b w:val="0"/>
          <w:szCs w:val="18"/>
        </w:rPr>
        <w:t>In de bijlage zijn ter inspiratie ontwikkelaspect</w:t>
      </w:r>
      <w:r w:rsidR="00CB7D50">
        <w:rPr>
          <w:b w:val="0"/>
          <w:szCs w:val="18"/>
        </w:rPr>
        <w:t>en opgenomen waar de plannen</w:t>
      </w:r>
      <w:r>
        <w:rPr>
          <w:b w:val="0"/>
          <w:szCs w:val="18"/>
        </w:rPr>
        <w:t xml:space="preserve"> zich op zouden kunnen richten met daarbij in het bijzonder aandacht voor de doelgroepen in het sociaal domein. </w:t>
      </w:r>
      <w:r w:rsidR="001D3096">
        <w:rPr>
          <w:b w:val="0"/>
          <w:szCs w:val="18"/>
        </w:rPr>
        <w:t>Een plan</w:t>
      </w:r>
      <w:r w:rsidRPr="000866E7">
        <w:rPr>
          <w:b w:val="0"/>
          <w:szCs w:val="18"/>
        </w:rPr>
        <w:t xml:space="preserve"> kan zich richten op één of meer van de vier opgaven. </w:t>
      </w:r>
    </w:p>
    <w:p w14:paraId="5469C770" w14:textId="77777777" w:rsidR="000866E7" w:rsidRPr="000866E7" w:rsidRDefault="000866E7" w:rsidP="000866E7">
      <w:pPr>
        <w:pStyle w:val="Huisstijl-Kopje"/>
        <w:spacing w:line="240" w:lineRule="auto"/>
        <w:rPr>
          <w:b w:val="0"/>
          <w:szCs w:val="18"/>
        </w:rPr>
      </w:pPr>
    </w:p>
    <w:p w14:paraId="7914FB76" w14:textId="6AD7DD42" w:rsidR="000866E7" w:rsidRPr="000866E7" w:rsidRDefault="000866E7" w:rsidP="000866E7">
      <w:pPr>
        <w:spacing w:line="240" w:lineRule="auto"/>
        <w:rPr>
          <w:rFonts w:ascii="Verdana" w:eastAsiaTheme="majorEastAsia" w:hAnsi="Verdana"/>
          <w:sz w:val="18"/>
          <w:szCs w:val="18"/>
        </w:rPr>
      </w:pPr>
      <w:r w:rsidRPr="000866E7">
        <w:rPr>
          <w:rFonts w:ascii="Verdana" w:eastAsiaTheme="majorEastAsia" w:hAnsi="Verdana"/>
          <w:sz w:val="18"/>
          <w:szCs w:val="18"/>
        </w:rPr>
        <w:t xml:space="preserve">Movisie </w:t>
      </w:r>
      <w:r w:rsidR="00242622">
        <w:rPr>
          <w:rFonts w:ascii="Verdana" w:eastAsiaTheme="majorEastAsia" w:hAnsi="Verdana"/>
          <w:sz w:val="18"/>
          <w:szCs w:val="18"/>
        </w:rPr>
        <w:t xml:space="preserve">kan gemeenten in de periode tot begin februari desgewenst ondersteunen bij het uitwerken van </w:t>
      </w:r>
      <w:r w:rsidR="001D3096">
        <w:rPr>
          <w:rFonts w:ascii="Verdana" w:eastAsiaTheme="majorEastAsia" w:hAnsi="Verdana"/>
          <w:sz w:val="18"/>
          <w:szCs w:val="18"/>
        </w:rPr>
        <w:t>de plannen</w:t>
      </w:r>
      <w:r w:rsidR="00242622">
        <w:rPr>
          <w:rFonts w:ascii="Verdana" w:eastAsiaTheme="majorEastAsia" w:hAnsi="Verdana"/>
          <w:sz w:val="18"/>
          <w:szCs w:val="18"/>
        </w:rPr>
        <w:t xml:space="preserve">. Movisie kan daarbij voor uw gemeente ook de verbinding leggen met andere gemeenten die soortgelijke vraagstukken willen oppakken. </w:t>
      </w:r>
    </w:p>
    <w:p w14:paraId="34FFCDA9" w14:textId="77777777" w:rsidR="00B839E2" w:rsidRDefault="00B839E2" w:rsidP="0096197E">
      <w:pPr>
        <w:pStyle w:val="Huisstijl-Kopje"/>
        <w:spacing w:line="240" w:lineRule="auto"/>
        <w:rPr>
          <w:color w:val="0059CA" w:themeColor="text1" w:themeTint="BF"/>
          <w:szCs w:val="18"/>
        </w:rPr>
      </w:pPr>
    </w:p>
    <w:p w14:paraId="5481A688" w14:textId="77777777" w:rsidR="002C1206" w:rsidRPr="0096197E" w:rsidRDefault="00C123DA" w:rsidP="0096197E">
      <w:pPr>
        <w:pStyle w:val="Huisstijl-Kopje"/>
        <w:spacing w:line="240" w:lineRule="auto"/>
        <w:rPr>
          <w:color w:val="0059CA" w:themeColor="text1" w:themeTint="BF"/>
          <w:szCs w:val="18"/>
        </w:rPr>
      </w:pPr>
      <w:r w:rsidRPr="0096197E">
        <w:rPr>
          <w:color w:val="0059CA" w:themeColor="text1" w:themeTint="BF"/>
          <w:szCs w:val="18"/>
        </w:rPr>
        <w:t xml:space="preserve">U wordt verzocht </w:t>
      </w:r>
      <w:r w:rsidR="00CB7D50">
        <w:rPr>
          <w:color w:val="0059CA" w:themeColor="text1" w:themeTint="BF"/>
          <w:szCs w:val="18"/>
        </w:rPr>
        <w:t>uw plan</w:t>
      </w:r>
      <w:r w:rsidR="00185B07" w:rsidRPr="0096197E">
        <w:rPr>
          <w:color w:val="0059CA" w:themeColor="text1" w:themeTint="BF"/>
          <w:szCs w:val="18"/>
        </w:rPr>
        <w:t xml:space="preserve"> als volgt op</w:t>
      </w:r>
      <w:r w:rsidRPr="0096197E">
        <w:rPr>
          <w:color w:val="0059CA" w:themeColor="text1" w:themeTint="BF"/>
          <w:szCs w:val="18"/>
        </w:rPr>
        <w:t xml:space="preserve"> te </w:t>
      </w:r>
      <w:r w:rsidR="00185B07" w:rsidRPr="0096197E">
        <w:rPr>
          <w:color w:val="0059CA" w:themeColor="text1" w:themeTint="BF"/>
          <w:szCs w:val="18"/>
        </w:rPr>
        <w:t>bouwen</w:t>
      </w:r>
    </w:p>
    <w:p w14:paraId="0CDE9CF4" w14:textId="77777777" w:rsidR="0074006B" w:rsidRPr="004249F1" w:rsidRDefault="0074006B" w:rsidP="00160F49">
      <w:pPr>
        <w:pStyle w:val="Lijstalinea"/>
        <w:numPr>
          <w:ilvl w:val="0"/>
          <w:numId w:val="17"/>
        </w:numPr>
        <w:spacing w:line="240" w:lineRule="auto"/>
        <w:ind w:left="360"/>
        <w:rPr>
          <w:rFonts w:ascii="Verdana" w:hAnsi="Verdana"/>
          <w:sz w:val="18"/>
          <w:szCs w:val="18"/>
        </w:rPr>
      </w:pPr>
      <w:r w:rsidRPr="004249F1">
        <w:rPr>
          <w:rFonts w:ascii="Verdana" w:hAnsi="Verdana"/>
          <w:sz w:val="18"/>
          <w:szCs w:val="18"/>
        </w:rPr>
        <w:t>Een algemene beschrijving waaruit blijkt waarvoor u extra middelen aanvraagt</w:t>
      </w:r>
      <w:r w:rsidR="00160F49">
        <w:rPr>
          <w:rStyle w:val="Voetnootmarkering"/>
          <w:rFonts w:ascii="Verdana" w:hAnsi="Verdana"/>
          <w:sz w:val="18"/>
          <w:szCs w:val="18"/>
        </w:rPr>
        <w:footnoteReference w:id="1"/>
      </w:r>
      <w:r w:rsidR="002C313C">
        <w:rPr>
          <w:rFonts w:ascii="Verdana" w:hAnsi="Verdana"/>
          <w:sz w:val="18"/>
          <w:szCs w:val="18"/>
        </w:rPr>
        <w:t>.</w:t>
      </w:r>
    </w:p>
    <w:p w14:paraId="5338058C" w14:textId="77777777" w:rsidR="0074006B" w:rsidRPr="004249F1" w:rsidRDefault="0074006B" w:rsidP="00160F49">
      <w:pPr>
        <w:pStyle w:val="Lijstalinea"/>
        <w:numPr>
          <w:ilvl w:val="0"/>
          <w:numId w:val="17"/>
        </w:numPr>
        <w:spacing w:line="240" w:lineRule="auto"/>
        <w:ind w:left="360"/>
        <w:rPr>
          <w:rFonts w:ascii="Verdana" w:hAnsi="Verdana"/>
          <w:sz w:val="18"/>
          <w:szCs w:val="18"/>
        </w:rPr>
      </w:pPr>
      <w:r w:rsidRPr="004249F1">
        <w:rPr>
          <w:rFonts w:ascii="Verdana" w:hAnsi="Verdana"/>
          <w:sz w:val="18"/>
          <w:szCs w:val="18"/>
        </w:rPr>
        <w:t>Een beschrijving van:</w:t>
      </w:r>
    </w:p>
    <w:p w14:paraId="27399B96" w14:textId="77777777" w:rsidR="0074006B" w:rsidRPr="004249F1" w:rsidRDefault="00CB7D50" w:rsidP="00160F49">
      <w:pPr>
        <w:pStyle w:val="Lijstalinea"/>
        <w:numPr>
          <w:ilvl w:val="0"/>
          <w:numId w:val="20"/>
        </w:numPr>
        <w:spacing w:line="240" w:lineRule="auto"/>
        <w:rPr>
          <w:rFonts w:ascii="Verdana" w:hAnsi="Verdana"/>
          <w:sz w:val="18"/>
          <w:szCs w:val="18"/>
        </w:rPr>
      </w:pPr>
      <w:r>
        <w:rPr>
          <w:rFonts w:ascii="Verdana" w:hAnsi="Verdana"/>
          <w:sz w:val="18"/>
          <w:szCs w:val="18"/>
        </w:rPr>
        <w:t>Hoe uw plan</w:t>
      </w:r>
      <w:r w:rsidR="0074006B" w:rsidRPr="004249F1">
        <w:rPr>
          <w:rFonts w:ascii="Verdana" w:hAnsi="Verdana"/>
          <w:sz w:val="18"/>
          <w:szCs w:val="18"/>
        </w:rPr>
        <w:t xml:space="preserve"> bijdraagt aan </w:t>
      </w:r>
      <w:r w:rsidR="004C2067">
        <w:rPr>
          <w:rFonts w:ascii="Verdana" w:hAnsi="Verdana"/>
          <w:sz w:val="18"/>
          <w:szCs w:val="18"/>
        </w:rPr>
        <w:t>één of meer van de vier opgaven.</w:t>
      </w:r>
    </w:p>
    <w:p w14:paraId="68128728" w14:textId="77777777" w:rsidR="0074006B" w:rsidRPr="004249F1" w:rsidRDefault="0074006B" w:rsidP="00160F49">
      <w:pPr>
        <w:pStyle w:val="Lijstalinea"/>
        <w:numPr>
          <w:ilvl w:val="0"/>
          <w:numId w:val="20"/>
        </w:numPr>
        <w:spacing w:line="240" w:lineRule="auto"/>
        <w:rPr>
          <w:rFonts w:ascii="Verdana" w:hAnsi="Verdana"/>
          <w:sz w:val="18"/>
          <w:szCs w:val="18"/>
        </w:rPr>
      </w:pPr>
      <w:r w:rsidRPr="004249F1">
        <w:rPr>
          <w:rFonts w:ascii="Verdana" w:hAnsi="Verdana"/>
          <w:sz w:val="18"/>
          <w:szCs w:val="18"/>
        </w:rPr>
        <w:t xml:space="preserve">Hoe u samenwerkt met </w:t>
      </w:r>
      <w:r w:rsidR="00565AF6">
        <w:rPr>
          <w:rFonts w:ascii="Verdana" w:hAnsi="Verdana"/>
          <w:sz w:val="18"/>
          <w:szCs w:val="18"/>
        </w:rPr>
        <w:t xml:space="preserve">lokale </w:t>
      </w:r>
      <w:r w:rsidRPr="004249F1">
        <w:rPr>
          <w:rFonts w:ascii="Verdana" w:hAnsi="Verdana"/>
          <w:sz w:val="18"/>
          <w:szCs w:val="18"/>
        </w:rPr>
        <w:t xml:space="preserve">stakeholders, zoals </w:t>
      </w:r>
      <w:r w:rsidR="004249F1" w:rsidRPr="004249F1">
        <w:rPr>
          <w:rFonts w:ascii="Verdana" w:hAnsi="Verdana"/>
          <w:sz w:val="18"/>
          <w:szCs w:val="18"/>
        </w:rPr>
        <w:t>wijkteams, zorgkantoren</w:t>
      </w:r>
      <w:r w:rsidR="00185B07">
        <w:rPr>
          <w:rFonts w:ascii="Verdana" w:hAnsi="Verdana"/>
          <w:sz w:val="18"/>
          <w:szCs w:val="18"/>
        </w:rPr>
        <w:t>, cliëntenorganisaties (zoals Ieder(in), N</w:t>
      </w:r>
      <w:r w:rsidR="005331BB">
        <w:rPr>
          <w:rFonts w:ascii="Verdana" w:hAnsi="Verdana"/>
          <w:sz w:val="18"/>
          <w:szCs w:val="18"/>
        </w:rPr>
        <w:t>PF, Mind</w:t>
      </w:r>
      <w:r w:rsidR="002C313C">
        <w:rPr>
          <w:rFonts w:ascii="Verdana" w:hAnsi="Verdana"/>
          <w:sz w:val="18"/>
          <w:szCs w:val="18"/>
        </w:rPr>
        <w:t xml:space="preserve">, COMO, </w:t>
      </w:r>
      <w:proofErr w:type="spellStart"/>
      <w:r w:rsidR="002C313C">
        <w:rPr>
          <w:rFonts w:ascii="Verdana" w:hAnsi="Verdana"/>
          <w:sz w:val="18"/>
          <w:szCs w:val="18"/>
        </w:rPr>
        <w:t>MantelzorgNL</w:t>
      </w:r>
      <w:proofErr w:type="spellEnd"/>
      <w:r w:rsidR="002C313C">
        <w:rPr>
          <w:rFonts w:ascii="Verdana" w:hAnsi="Verdana"/>
          <w:sz w:val="18"/>
          <w:szCs w:val="18"/>
        </w:rPr>
        <w:t xml:space="preserve"> of ouderenorganisaties</w:t>
      </w:r>
      <w:r w:rsidR="005331BB">
        <w:rPr>
          <w:rFonts w:ascii="Verdana" w:hAnsi="Verdana"/>
          <w:sz w:val="18"/>
          <w:szCs w:val="18"/>
        </w:rPr>
        <w:t>) en aanbieders van clië</w:t>
      </w:r>
      <w:r w:rsidR="00185B07">
        <w:rPr>
          <w:rFonts w:ascii="Verdana" w:hAnsi="Verdana"/>
          <w:sz w:val="18"/>
          <w:szCs w:val="18"/>
        </w:rPr>
        <w:t xml:space="preserve">ntondersteuning (MEE, Zorgbelang, mantelzorgmakelaars </w:t>
      </w:r>
      <w:r w:rsidR="002C313C">
        <w:rPr>
          <w:rFonts w:ascii="Verdana" w:hAnsi="Verdana"/>
          <w:sz w:val="18"/>
          <w:szCs w:val="18"/>
        </w:rPr>
        <w:t xml:space="preserve">en aanbieders van informele cliëntondersteuning </w:t>
      </w:r>
      <w:proofErr w:type="spellStart"/>
      <w:r w:rsidR="00185B07">
        <w:rPr>
          <w:rFonts w:ascii="Verdana" w:hAnsi="Verdana"/>
          <w:sz w:val="18"/>
          <w:szCs w:val="18"/>
        </w:rPr>
        <w:t>etc</w:t>
      </w:r>
      <w:proofErr w:type="spellEnd"/>
      <w:r w:rsidR="00185B07">
        <w:rPr>
          <w:rFonts w:ascii="Verdana" w:hAnsi="Verdana"/>
          <w:sz w:val="18"/>
          <w:szCs w:val="18"/>
        </w:rPr>
        <w:t>).</w:t>
      </w:r>
    </w:p>
    <w:p w14:paraId="29D7F62E" w14:textId="77777777" w:rsidR="006F2F50" w:rsidRPr="006F2F50" w:rsidRDefault="006F2F50" w:rsidP="00243948">
      <w:pPr>
        <w:pStyle w:val="Lijstalinea"/>
        <w:numPr>
          <w:ilvl w:val="0"/>
          <w:numId w:val="20"/>
        </w:numPr>
        <w:spacing w:line="240" w:lineRule="auto"/>
        <w:rPr>
          <w:rFonts w:ascii="Verdana" w:eastAsiaTheme="majorEastAsia" w:hAnsi="Verdana"/>
          <w:sz w:val="18"/>
          <w:szCs w:val="18"/>
        </w:rPr>
      </w:pPr>
      <w:r>
        <w:rPr>
          <w:rFonts w:ascii="Verdana" w:eastAsiaTheme="majorEastAsia" w:hAnsi="Verdana"/>
          <w:sz w:val="18"/>
          <w:szCs w:val="18"/>
        </w:rPr>
        <w:t>De onde</w:t>
      </w:r>
      <w:r w:rsidR="00CB7D50">
        <w:rPr>
          <w:rFonts w:ascii="Verdana" w:eastAsiaTheme="majorEastAsia" w:hAnsi="Verdana"/>
          <w:sz w:val="18"/>
          <w:szCs w:val="18"/>
        </w:rPr>
        <w:t>rzoeksvraag die u met uw plan</w:t>
      </w:r>
      <w:r>
        <w:rPr>
          <w:rFonts w:ascii="Verdana" w:eastAsiaTheme="majorEastAsia" w:hAnsi="Verdana"/>
          <w:sz w:val="18"/>
          <w:szCs w:val="18"/>
        </w:rPr>
        <w:t xml:space="preserve"> wil beantwoorden</w:t>
      </w:r>
      <w:r w:rsidR="0042591E">
        <w:rPr>
          <w:rFonts w:ascii="Verdana" w:eastAsiaTheme="majorEastAsia" w:hAnsi="Verdana"/>
          <w:sz w:val="18"/>
          <w:szCs w:val="18"/>
        </w:rPr>
        <w:t>: wat is de achtergrond voor de keuze van uw aanpak en hoe past deze in de lokale situatie in uw gemeente?</w:t>
      </w:r>
    </w:p>
    <w:p w14:paraId="5D0C04B9" w14:textId="77777777" w:rsidR="00565AF6" w:rsidRPr="00185B07" w:rsidRDefault="0042591E" w:rsidP="00243948">
      <w:pPr>
        <w:pStyle w:val="Lijstalinea"/>
        <w:numPr>
          <w:ilvl w:val="0"/>
          <w:numId w:val="20"/>
        </w:numPr>
        <w:spacing w:line="240" w:lineRule="auto"/>
        <w:rPr>
          <w:rFonts w:ascii="Verdana" w:eastAsiaTheme="majorEastAsia" w:hAnsi="Verdana"/>
          <w:sz w:val="18"/>
          <w:szCs w:val="18"/>
        </w:rPr>
      </w:pPr>
      <w:r>
        <w:rPr>
          <w:rFonts w:ascii="Verdana" w:hAnsi="Verdana"/>
          <w:sz w:val="18"/>
          <w:szCs w:val="18"/>
        </w:rPr>
        <w:t>Welke leerervaringen u verwacht op te doen en hoe de resultaten en leerervaringen worden geborgd en</w:t>
      </w:r>
      <w:r w:rsidR="0074006B" w:rsidRPr="00185B07">
        <w:rPr>
          <w:rFonts w:ascii="Verdana" w:hAnsi="Verdana"/>
          <w:sz w:val="18"/>
          <w:szCs w:val="18"/>
        </w:rPr>
        <w:t xml:space="preserve"> gedeeld met </w:t>
      </w:r>
      <w:r w:rsidR="0074006B" w:rsidRPr="00185B07">
        <w:rPr>
          <w:rFonts w:ascii="Verdana" w:eastAsiaTheme="majorEastAsia" w:hAnsi="Verdana"/>
          <w:sz w:val="18"/>
          <w:szCs w:val="18"/>
        </w:rPr>
        <w:t>andere gemeenten, aanbieders van cliëntondersteuning en cliëntorganisaties</w:t>
      </w:r>
      <w:r w:rsidR="00274AFD" w:rsidRPr="00185B07">
        <w:rPr>
          <w:rFonts w:ascii="Verdana" w:eastAsiaTheme="majorEastAsia" w:hAnsi="Verdana"/>
          <w:sz w:val="18"/>
          <w:szCs w:val="18"/>
        </w:rPr>
        <w:t>.</w:t>
      </w:r>
    </w:p>
    <w:p w14:paraId="311E0805" w14:textId="77777777" w:rsidR="00160F49" w:rsidRDefault="00160F49" w:rsidP="00160F49">
      <w:pPr>
        <w:pStyle w:val="Lijstalinea"/>
        <w:numPr>
          <w:ilvl w:val="0"/>
          <w:numId w:val="17"/>
        </w:numPr>
        <w:spacing w:line="240" w:lineRule="auto"/>
        <w:ind w:left="360"/>
        <w:rPr>
          <w:rFonts w:ascii="Verdana" w:hAnsi="Verdana"/>
          <w:sz w:val="18"/>
          <w:szCs w:val="18"/>
        </w:rPr>
      </w:pPr>
      <w:r>
        <w:rPr>
          <w:rFonts w:ascii="Verdana" w:hAnsi="Verdana"/>
          <w:sz w:val="18"/>
          <w:szCs w:val="18"/>
        </w:rPr>
        <w:t>De looptijd van uw activiteiten bedraagt minimaal 1 jaar</w:t>
      </w:r>
      <w:r w:rsidR="00A009B1">
        <w:rPr>
          <w:rFonts w:ascii="Verdana" w:hAnsi="Verdana"/>
          <w:sz w:val="18"/>
          <w:szCs w:val="18"/>
        </w:rPr>
        <w:t>, maximaal 2 jaar</w:t>
      </w:r>
      <w:r>
        <w:rPr>
          <w:rFonts w:ascii="Verdana" w:hAnsi="Verdana"/>
          <w:sz w:val="18"/>
          <w:szCs w:val="18"/>
        </w:rPr>
        <w:t>.</w:t>
      </w:r>
    </w:p>
    <w:p w14:paraId="68268759" w14:textId="508851E9" w:rsidR="0074006B" w:rsidRPr="004249F1" w:rsidRDefault="00592A26" w:rsidP="00160F49">
      <w:pPr>
        <w:pStyle w:val="Lijstalinea"/>
        <w:numPr>
          <w:ilvl w:val="0"/>
          <w:numId w:val="17"/>
        </w:numPr>
        <w:spacing w:line="240" w:lineRule="auto"/>
        <w:ind w:left="360"/>
        <w:rPr>
          <w:rFonts w:ascii="Verdana" w:hAnsi="Verdana"/>
          <w:sz w:val="18"/>
          <w:szCs w:val="18"/>
        </w:rPr>
      </w:pPr>
      <w:r>
        <w:rPr>
          <w:rFonts w:ascii="Verdana" w:hAnsi="Verdana"/>
          <w:sz w:val="18"/>
          <w:szCs w:val="18"/>
        </w:rPr>
        <w:t xml:space="preserve">Een </w:t>
      </w:r>
      <w:r w:rsidR="004249F1" w:rsidRPr="004249F1">
        <w:rPr>
          <w:rFonts w:ascii="Verdana" w:hAnsi="Verdana"/>
          <w:sz w:val="18"/>
          <w:szCs w:val="18"/>
        </w:rPr>
        <w:t>begroting.</w:t>
      </w:r>
    </w:p>
    <w:p w14:paraId="292351E0" w14:textId="77777777" w:rsidR="000873AE" w:rsidRPr="006F2F50" w:rsidRDefault="00CB7D50" w:rsidP="00C414F6">
      <w:pPr>
        <w:pStyle w:val="Lijstalinea"/>
        <w:numPr>
          <w:ilvl w:val="0"/>
          <w:numId w:val="17"/>
        </w:numPr>
        <w:spacing w:line="240" w:lineRule="auto"/>
        <w:ind w:left="360"/>
        <w:rPr>
          <w:szCs w:val="18"/>
          <w:u w:val="single"/>
        </w:rPr>
      </w:pPr>
      <w:r>
        <w:rPr>
          <w:rFonts w:ascii="Verdana" w:hAnsi="Verdana"/>
          <w:sz w:val="18"/>
          <w:szCs w:val="18"/>
        </w:rPr>
        <w:t>Uw plan</w:t>
      </w:r>
      <w:r w:rsidR="00F360EA" w:rsidRPr="006F2F50">
        <w:rPr>
          <w:rFonts w:ascii="Verdana" w:hAnsi="Verdana"/>
          <w:sz w:val="18"/>
          <w:szCs w:val="18"/>
        </w:rPr>
        <w:t xml:space="preserve"> is m</w:t>
      </w:r>
      <w:r w:rsidR="004249F1" w:rsidRPr="006F2F50">
        <w:rPr>
          <w:rFonts w:ascii="Verdana" w:hAnsi="Verdana"/>
          <w:sz w:val="18"/>
          <w:szCs w:val="18"/>
        </w:rPr>
        <w:t xml:space="preserve">aximaal </w:t>
      </w:r>
      <w:r w:rsidR="00F360EA" w:rsidRPr="006F2F50">
        <w:rPr>
          <w:rFonts w:ascii="Verdana" w:hAnsi="Verdana"/>
          <w:sz w:val="18"/>
          <w:szCs w:val="18"/>
        </w:rPr>
        <w:t>vijf</w:t>
      </w:r>
      <w:r w:rsidR="004249F1" w:rsidRPr="006F2F50">
        <w:rPr>
          <w:rFonts w:ascii="Verdana" w:hAnsi="Verdana"/>
          <w:sz w:val="18"/>
          <w:szCs w:val="18"/>
        </w:rPr>
        <w:t xml:space="preserve"> A4</w:t>
      </w:r>
      <w:r w:rsidR="00F360EA" w:rsidRPr="006F2F50">
        <w:rPr>
          <w:rFonts w:ascii="Verdana" w:hAnsi="Verdana"/>
          <w:sz w:val="18"/>
          <w:szCs w:val="18"/>
        </w:rPr>
        <w:t xml:space="preserve"> lang.</w:t>
      </w:r>
    </w:p>
    <w:p w14:paraId="4B08D178" w14:textId="77777777" w:rsidR="00192B03" w:rsidRDefault="00192B03" w:rsidP="00160F49">
      <w:pPr>
        <w:pStyle w:val="Kop4"/>
        <w:spacing w:before="0" w:line="240" w:lineRule="auto"/>
        <w:rPr>
          <w:rFonts w:ascii="Verdana" w:hAnsi="Verdana"/>
          <w:sz w:val="18"/>
          <w:szCs w:val="18"/>
        </w:rPr>
      </w:pPr>
    </w:p>
    <w:p w14:paraId="675F3D63" w14:textId="77777777" w:rsidR="0004310E" w:rsidRPr="0096197E" w:rsidRDefault="00A04C6E" w:rsidP="0096197E">
      <w:pPr>
        <w:pStyle w:val="Huisstijl-Kopje"/>
        <w:spacing w:line="240" w:lineRule="auto"/>
        <w:rPr>
          <w:color w:val="0059CA" w:themeColor="text1" w:themeTint="BF"/>
          <w:szCs w:val="18"/>
        </w:rPr>
      </w:pPr>
      <w:r w:rsidRPr="0096197E">
        <w:rPr>
          <w:color w:val="0059CA" w:themeColor="text1" w:themeTint="BF"/>
          <w:szCs w:val="18"/>
        </w:rPr>
        <w:t>Procedure</w:t>
      </w:r>
    </w:p>
    <w:p w14:paraId="4BC2FE58" w14:textId="77777777" w:rsidR="00E12AFD" w:rsidRPr="00A04C6E" w:rsidRDefault="00A04C6E" w:rsidP="008913C8">
      <w:pPr>
        <w:pStyle w:val="Kop4"/>
        <w:numPr>
          <w:ilvl w:val="0"/>
          <w:numId w:val="12"/>
        </w:numPr>
        <w:spacing w:before="0" w:line="240" w:lineRule="auto"/>
        <w:rPr>
          <w:rFonts w:ascii="Verdana" w:hAnsi="Verdana"/>
          <w:b w:val="0"/>
          <w:color w:val="auto"/>
          <w:sz w:val="18"/>
          <w:szCs w:val="18"/>
        </w:rPr>
      </w:pPr>
      <w:r>
        <w:rPr>
          <w:rFonts w:ascii="Verdana" w:hAnsi="Verdana"/>
          <w:b w:val="0"/>
          <w:color w:val="auto"/>
          <w:sz w:val="18"/>
          <w:szCs w:val="18"/>
        </w:rPr>
        <w:t xml:space="preserve">Deadline </w:t>
      </w:r>
      <w:r w:rsidR="005A4F75">
        <w:rPr>
          <w:rFonts w:ascii="Verdana" w:hAnsi="Verdana"/>
          <w:b w:val="0"/>
          <w:color w:val="auto"/>
          <w:sz w:val="18"/>
          <w:szCs w:val="18"/>
        </w:rPr>
        <w:t>v</w:t>
      </w:r>
      <w:r w:rsidR="00CB7D50">
        <w:rPr>
          <w:rFonts w:ascii="Verdana" w:hAnsi="Verdana"/>
          <w:b w:val="0"/>
          <w:color w:val="auto"/>
          <w:sz w:val="18"/>
          <w:szCs w:val="18"/>
        </w:rPr>
        <w:t>oor het indienen van uw plan</w:t>
      </w:r>
      <w:r w:rsidR="005A4F75">
        <w:rPr>
          <w:rFonts w:ascii="Verdana" w:hAnsi="Verdana"/>
          <w:b w:val="0"/>
          <w:color w:val="auto"/>
          <w:sz w:val="18"/>
          <w:szCs w:val="18"/>
        </w:rPr>
        <w:t xml:space="preserve"> </w:t>
      </w:r>
      <w:r w:rsidR="004249F1">
        <w:rPr>
          <w:rFonts w:ascii="Verdana" w:hAnsi="Verdana"/>
          <w:b w:val="0"/>
          <w:color w:val="auto"/>
          <w:sz w:val="18"/>
          <w:szCs w:val="18"/>
        </w:rPr>
        <w:t xml:space="preserve">is </w:t>
      </w:r>
      <w:r w:rsidR="008913C8">
        <w:rPr>
          <w:rFonts w:ascii="Verdana" w:hAnsi="Verdana"/>
          <w:b w:val="0"/>
          <w:color w:val="auto"/>
          <w:sz w:val="18"/>
          <w:szCs w:val="18"/>
        </w:rPr>
        <w:t xml:space="preserve">vrijdag </w:t>
      </w:r>
      <w:r w:rsidR="008913C8" w:rsidRPr="002823FB">
        <w:rPr>
          <w:rFonts w:ascii="Verdana" w:hAnsi="Verdana"/>
          <w:color w:val="auto"/>
          <w:sz w:val="18"/>
          <w:szCs w:val="18"/>
        </w:rPr>
        <w:t xml:space="preserve">7 februari </w:t>
      </w:r>
      <w:r w:rsidR="00CB7D50" w:rsidRPr="002823FB">
        <w:rPr>
          <w:rFonts w:ascii="Verdana" w:hAnsi="Verdana"/>
          <w:color w:val="auto"/>
          <w:sz w:val="18"/>
          <w:szCs w:val="18"/>
        </w:rPr>
        <w:t>2020</w:t>
      </w:r>
      <w:r w:rsidRPr="002823FB">
        <w:rPr>
          <w:rFonts w:ascii="Verdana" w:hAnsi="Verdana"/>
          <w:color w:val="auto"/>
          <w:sz w:val="18"/>
          <w:szCs w:val="18"/>
        </w:rPr>
        <w:t xml:space="preserve"> om 12.00</w:t>
      </w:r>
      <w:r w:rsidR="00A10252" w:rsidRPr="002823FB">
        <w:rPr>
          <w:rFonts w:ascii="Verdana" w:hAnsi="Verdana"/>
          <w:color w:val="auto"/>
          <w:sz w:val="18"/>
          <w:szCs w:val="18"/>
        </w:rPr>
        <w:t xml:space="preserve"> uur</w:t>
      </w:r>
      <w:r w:rsidR="00CB7D50">
        <w:rPr>
          <w:rFonts w:ascii="Verdana" w:hAnsi="Verdana"/>
          <w:b w:val="0"/>
          <w:color w:val="auto"/>
          <w:sz w:val="18"/>
          <w:szCs w:val="18"/>
        </w:rPr>
        <w:t>. Uw plan</w:t>
      </w:r>
      <w:r>
        <w:rPr>
          <w:rFonts w:ascii="Verdana" w:hAnsi="Verdana"/>
          <w:b w:val="0"/>
          <w:color w:val="auto"/>
          <w:sz w:val="18"/>
          <w:szCs w:val="18"/>
        </w:rPr>
        <w:t xml:space="preserve"> kunt u e-mailen aan </w:t>
      </w:r>
      <w:r w:rsidR="008913C8">
        <w:rPr>
          <w:rFonts w:ascii="Verdana" w:hAnsi="Verdana"/>
          <w:b w:val="0"/>
          <w:color w:val="auto"/>
          <w:sz w:val="18"/>
          <w:szCs w:val="18"/>
        </w:rPr>
        <w:t xml:space="preserve">Elwin Foppen </w:t>
      </w:r>
      <w:hyperlink r:id="rId12" w:history="1">
        <w:r w:rsidR="008913C8" w:rsidRPr="00BB4393">
          <w:rPr>
            <w:rStyle w:val="Hyperlink"/>
            <w:rFonts w:ascii="Verdana" w:hAnsi="Verdana"/>
            <w:b w:val="0"/>
            <w:sz w:val="18"/>
            <w:szCs w:val="18"/>
          </w:rPr>
          <w:t>em.foppen@minvws.nl</w:t>
        </w:r>
      </w:hyperlink>
      <w:r>
        <w:rPr>
          <w:rFonts w:ascii="Verdana" w:hAnsi="Verdana"/>
          <w:b w:val="0"/>
          <w:color w:val="auto"/>
          <w:sz w:val="18"/>
          <w:szCs w:val="18"/>
        </w:rPr>
        <w:t>. U krijgt een ontvangstbevestiging.</w:t>
      </w:r>
    </w:p>
    <w:p w14:paraId="12A447B8" w14:textId="20D71523" w:rsidR="005D63A1" w:rsidRPr="00A04C6E" w:rsidRDefault="00CB7D50" w:rsidP="00160F49">
      <w:pPr>
        <w:pStyle w:val="Lijstalinea"/>
        <w:numPr>
          <w:ilvl w:val="0"/>
          <w:numId w:val="12"/>
        </w:numPr>
        <w:spacing w:line="240" w:lineRule="auto"/>
        <w:rPr>
          <w:rFonts w:ascii="Verdana" w:hAnsi="Verdana"/>
          <w:sz w:val="18"/>
          <w:szCs w:val="18"/>
        </w:rPr>
      </w:pPr>
      <w:r>
        <w:rPr>
          <w:rFonts w:ascii="Verdana" w:hAnsi="Verdana"/>
          <w:sz w:val="18"/>
          <w:szCs w:val="18"/>
        </w:rPr>
        <w:t>U wordt ui</w:t>
      </w:r>
      <w:r w:rsidR="002B142B">
        <w:rPr>
          <w:rFonts w:ascii="Verdana" w:hAnsi="Verdana"/>
          <w:sz w:val="18"/>
          <w:szCs w:val="18"/>
        </w:rPr>
        <w:t>terlijk 24 februari geïnformeerd</w:t>
      </w:r>
      <w:r>
        <w:rPr>
          <w:rFonts w:ascii="Verdana" w:hAnsi="Verdana"/>
          <w:sz w:val="18"/>
          <w:szCs w:val="18"/>
        </w:rPr>
        <w:t>.</w:t>
      </w:r>
    </w:p>
    <w:p w14:paraId="436017D7" w14:textId="77777777" w:rsidR="00E12AFD" w:rsidRPr="00A04C6E" w:rsidRDefault="005D63A1" w:rsidP="00160F49">
      <w:pPr>
        <w:pStyle w:val="Lijstalinea"/>
        <w:numPr>
          <w:ilvl w:val="0"/>
          <w:numId w:val="12"/>
        </w:numPr>
        <w:spacing w:line="240" w:lineRule="auto"/>
        <w:rPr>
          <w:rFonts w:ascii="Verdana" w:eastAsiaTheme="majorEastAsia" w:hAnsi="Verdana"/>
          <w:sz w:val="18"/>
          <w:szCs w:val="18"/>
        </w:rPr>
      </w:pPr>
      <w:r w:rsidRPr="00A04C6E">
        <w:rPr>
          <w:rFonts w:ascii="Verdana" w:hAnsi="Verdana"/>
          <w:sz w:val="18"/>
          <w:szCs w:val="18"/>
        </w:rPr>
        <w:t>Bij mei</w:t>
      </w:r>
      <w:r w:rsidR="00F917B0">
        <w:rPr>
          <w:rFonts w:ascii="Verdana" w:hAnsi="Verdana"/>
          <w:sz w:val="18"/>
          <w:szCs w:val="18"/>
        </w:rPr>
        <w:t>circulaire</w:t>
      </w:r>
      <w:r w:rsidRPr="00A04C6E">
        <w:rPr>
          <w:rFonts w:ascii="Verdana" w:hAnsi="Verdana"/>
          <w:sz w:val="18"/>
          <w:szCs w:val="18"/>
        </w:rPr>
        <w:t xml:space="preserve"> worden de </w:t>
      </w:r>
      <w:r w:rsidR="00E24333">
        <w:rPr>
          <w:rFonts w:ascii="Verdana" w:hAnsi="Verdana"/>
          <w:sz w:val="18"/>
          <w:szCs w:val="18"/>
        </w:rPr>
        <w:t xml:space="preserve">financiële </w:t>
      </w:r>
      <w:r w:rsidRPr="00A04C6E">
        <w:rPr>
          <w:rFonts w:ascii="Verdana" w:hAnsi="Verdana"/>
          <w:sz w:val="18"/>
          <w:szCs w:val="18"/>
        </w:rPr>
        <w:t>middelen aan de gemeente ter beschikking gesteld.</w:t>
      </w:r>
    </w:p>
    <w:p w14:paraId="587F5D35" w14:textId="77777777" w:rsidR="003209C9" w:rsidRDefault="003209C9" w:rsidP="00160F49">
      <w:pPr>
        <w:spacing w:line="240" w:lineRule="auto"/>
        <w:rPr>
          <w:rFonts w:ascii="Verdana" w:eastAsiaTheme="majorEastAsia" w:hAnsi="Verdana"/>
          <w:sz w:val="18"/>
          <w:szCs w:val="18"/>
        </w:rPr>
      </w:pPr>
      <w:r>
        <w:rPr>
          <w:rFonts w:ascii="Verdana" w:eastAsiaTheme="majorEastAsia" w:hAnsi="Verdana"/>
          <w:sz w:val="18"/>
          <w:szCs w:val="18"/>
        </w:rPr>
        <w:br w:type="page"/>
      </w:r>
    </w:p>
    <w:p w14:paraId="2927ACBF" w14:textId="77777777" w:rsidR="00526681" w:rsidRDefault="003209C9" w:rsidP="0096197E">
      <w:pPr>
        <w:pStyle w:val="Huisstijl-Kopje"/>
        <w:spacing w:line="240" w:lineRule="auto"/>
        <w:rPr>
          <w:color w:val="0059CA" w:themeColor="text1" w:themeTint="BF"/>
          <w:sz w:val="24"/>
        </w:rPr>
      </w:pPr>
      <w:r w:rsidRPr="0096197E">
        <w:rPr>
          <w:color w:val="0059CA" w:themeColor="text1" w:themeTint="BF"/>
          <w:sz w:val="24"/>
        </w:rPr>
        <w:lastRenderedPageBreak/>
        <w:t>Bijlage: ontwikkelaspecten</w:t>
      </w:r>
      <w:r w:rsidR="005D74A1">
        <w:rPr>
          <w:color w:val="0059CA" w:themeColor="text1" w:themeTint="BF"/>
          <w:sz w:val="24"/>
        </w:rPr>
        <w:t xml:space="preserve"> van cliëntondersteuning </w:t>
      </w:r>
      <w:r w:rsidR="00694A71">
        <w:rPr>
          <w:color w:val="0059CA" w:themeColor="text1" w:themeTint="BF"/>
          <w:sz w:val="24"/>
        </w:rPr>
        <w:t>(doelgroepen en specifieke thema’s)</w:t>
      </w:r>
    </w:p>
    <w:p w14:paraId="721AE3D7" w14:textId="77777777" w:rsidR="00526681" w:rsidRDefault="00526681" w:rsidP="0096197E">
      <w:pPr>
        <w:pStyle w:val="Huisstijl-Kopje"/>
        <w:spacing w:line="240" w:lineRule="auto"/>
        <w:rPr>
          <w:color w:val="0059CA" w:themeColor="text1" w:themeTint="BF"/>
          <w:sz w:val="24"/>
        </w:rPr>
      </w:pPr>
    </w:p>
    <w:p w14:paraId="0CA3A1C0" w14:textId="77777777" w:rsidR="00526681" w:rsidRPr="0096197E" w:rsidRDefault="00526681" w:rsidP="00526681">
      <w:pPr>
        <w:spacing w:line="240" w:lineRule="auto"/>
        <w:rPr>
          <w:rFonts w:ascii="Verdana" w:eastAsiaTheme="majorEastAsia" w:hAnsi="Verdana"/>
          <w:b/>
          <w:color w:val="0059CA" w:themeColor="text1" w:themeTint="BF"/>
          <w:sz w:val="18"/>
          <w:szCs w:val="18"/>
        </w:rPr>
      </w:pPr>
      <w:r w:rsidRPr="0096197E">
        <w:rPr>
          <w:rFonts w:ascii="Verdana" w:eastAsiaTheme="majorEastAsia" w:hAnsi="Verdana"/>
          <w:b/>
          <w:color w:val="0059CA" w:themeColor="text1" w:themeTint="BF"/>
          <w:sz w:val="18"/>
          <w:szCs w:val="18"/>
        </w:rPr>
        <w:t>Doelgroepen</w:t>
      </w:r>
    </w:p>
    <w:p w14:paraId="7C80F2ED" w14:textId="555D6C09" w:rsidR="00526681" w:rsidRPr="00A009B1" w:rsidRDefault="00526681" w:rsidP="00526681">
      <w:pPr>
        <w:spacing w:line="240" w:lineRule="auto"/>
        <w:rPr>
          <w:rFonts w:ascii="Verdana" w:eastAsiaTheme="majorEastAsia" w:hAnsi="Verdana"/>
          <w:sz w:val="18"/>
          <w:szCs w:val="18"/>
        </w:rPr>
      </w:pPr>
      <w:r>
        <w:rPr>
          <w:rFonts w:ascii="Verdana" w:eastAsiaTheme="majorEastAsia" w:hAnsi="Verdana"/>
          <w:sz w:val="18"/>
          <w:szCs w:val="18"/>
        </w:rPr>
        <w:t>In het bijzonder</w:t>
      </w:r>
      <w:r w:rsidR="001D3096">
        <w:rPr>
          <w:rFonts w:ascii="Verdana" w:eastAsiaTheme="majorEastAsia" w:hAnsi="Verdana"/>
          <w:sz w:val="18"/>
          <w:szCs w:val="18"/>
        </w:rPr>
        <w:t xml:space="preserve"> wordt een plan</w:t>
      </w:r>
      <w:r>
        <w:rPr>
          <w:rFonts w:ascii="Verdana" w:eastAsiaTheme="majorEastAsia" w:hAnsi="Verdana"/>
          <w:sz w:val="18"/>
          <w:szCs w:val="18"/>
        </w:rPr>
        <w:t xml:space="preserve"> voor de volgende doelgroepen u</w:t>
      </w:r>
      <w:r w:rsidRPr="00A009B1">
        <w:rPr>
          <w:rFonts w:ascii="Verdana" w:eastAsiaTheme="majorEastAsia" w:hAnsi="Verdana"/>
          <w:sz w:val="18"/>
          <w:szCs w:val="18"/>
        </w:rPr>
        <w:t>it de brief van 15 oktober 2018</w:t>
      </w:r>
      <w:r>
        <w:rPr>
          <w:rFonts w:ascii="Verdana" w:eastAsiaTheme="majorEastAsia" w:hAnsi="Verdana"/>
          <w:sz w:val="18"/>
          <w:szCs w:val="18"/>
        </w:rPr>
        <w:t xml:space="preserve"> op prijs gesteld:</w:t>
      </w:r>
    </w:p>
    <w:p w14:paraId="79F4666E" w14:textId="77777777" w:rsidR="00526681" w:rsidRPr="00A009B1" w:rsidRDefault="00526681" w:rsidP="00526681">
      <w:pPr>
        <w:pStyle w:val="Lijstalinea"/>
        <w:widowControl w:val="0"/>
        <w:numPr>
          <w:ilvl w:val="0"/>
          <w:numId w:val="23"/>
        </w:numPr>
        <w:suppressAutoHyphens/>
        <w:autoSpaceDN w:val="0"/>
        <w:spacing w:line="240" w:lineRule="exact"/>
        <w:textAlignment w:val="baseline"/>
        <w:rPr>
          <w:rFonts w:ascii="Verdana" w:hAnsi="Verdana"/>
          <w:sz w:val="18"/>
          <w:szCs w:val="18"/>
        </w:rPr>
      </w:pPr>
      <w:r w:rsidRPr="00A009B1">
        <w:rPr>
          <w:rFonts w:ascii="Verdana" w:hAnsi="Verdana"/>
          <w:sz w:val="18"/>
          <w:szCs w:val="18"/>
        </w:rPr>
        <w:t>Jongeren met een (licht) verstandelijke beperking, eventueel ook met enige psychische of gedragsproblemen, zonder sterk netwerk. Deze groep heeft in hun ‘vormende jaren’ behoefte aan ondersteuning bij het maken van keuzes op gebied van begeleiding, onderwijs, werk en wonen.</w:t>
      </w:r>
    </w:p>
    <w:p w14:paraId="300A7F60" w14:textId="77777777" w:rsidR="00526681" w:rsidRPr="00A009B1" w:rsidRDefault="00526681" w:rsidP="00526681">
      <w:pPr>
        <w:pStyle w:val="Lijstalinea"/>
        <w:widowControl w:val="0"/>
        <w:numPr>
          <w:ilvl w:val="0"/>
          <w:numId w:val="23"/>
        </w:numPr>
        <w:suppressAutoHyphens/>
        <w:autoSpaceDN w:val="0"/>
        <w:spacing w:line="240" w:lineRule="exact"/>
        <w:textAlignment w:val="baseline"/>
        <w:rPr>
          <w:rFonts w:ascii="Verdana" w:hAnsi="Verdana"/>
          <w:sz w:val="18"/>
          <w:szCs w:val="18"/>
        </w:rPr>
      </w:pPr>
      <w:r w:rsidRPr="00A009B1">
        <w:rPr>
          <w:rFonts w:ascii="Verdana" w:hAnsi="Verdana"/>
          <w:sz w:val="18"/>
          <w:szCs w:val="18"/>
        </w:rPr>
        <w:t xml:space="preserve">Jongeren in de (zware) jeugdzorg met weinig tot geen netwerk, die in het bijzonder in de overgang naar volwassenheid ondersteuning kunnen gebruiken om keuzes te maken en vele zaken geregeld te krijgen. Dit past in de aanpak van de 18-/18+ problematiek, zoals opgenomen in het Programma Zorg voor de Jeugd. </w:t>
      </w:r>
    </w:p>
    <w:p w14:paraId="1DC551A1" w14:textId="77777777" w:rsidR="00526681" w:rsidRPr="00A009B1" w:rsidRDefault="00526681" w:rsidP="00526681">
      <w:pPr>
        <w:pStyle w:val="Lijstalinea"/>
        <w:widowControl w:val="0"/>
        <w:numPr>
          <w:ilvl w:val="0"/>
          <w:numId w:val="23"/>
        </w:numPr>
        <w:suppressAutoHyphens/>
        <w:autoSpaceDN w:val="0"/>
        <w:spacing w:line="240" w:lineRule="exact"/>
        <w:textAlignment w:val="baseline"/>
        <w:rPr>
          <w:rFonts w:ascii="Verdana" w:hAnsi="Verdana"/>
          <w:sz w:val="18"/>
          <w:szCs w:val="18"/>
        </w:rPr>
      </w:pPr>
      <w:r w:rsidRPr="00A009B1">
        <w:rPr>
          <w:rFonts w:ascii="Verdana" w:hAnsi="Verdana"/>
          <w:sz w:val="18"/>
          <w:szCs w:val="18"/>
        </w:rPr>
        <w:t xml:space="preserve">Jongeren én volwassen met zware of complexe problematiek, die gebruik maken van maatschappelijke opvang. Het gaat o.a. drugverslaafden, dak- en thuislozen en zwerfjongeren. Voor deze groep geldt, dat ze vaak lastig in zorg komen, zorgaanbieders wantrouwen en niet makkelijk zijn te ondersteunen. Het gaat om deskundige en onafhankelijke ondersteuning, vaak op momenten gedurende langere tijd. Wanneer ze na opname terug de samenleving in gaan, kan het ook gaan om veel ondersteuning in korte tijd. </w:t>
      </w:r>
    </w:p>
    <w:p w14:paraId="35D95977" w14:textId="77777777" w:rsidR="00526681" w:rsidRPr="00A009B1" w:rsidRDefault="00526681" w:rsidP="00526681">
      <w:pPr>
        <w:pStyle w:val="Lijstalinea"/>
        <w:widowControl w:val="0"/>
        <w:numPr>
          <w:ilvl w:val="0"/>
          <w:numId w:val="23"/>
        </w:numPr>
        <w:suppressAutoHyphens/>
        <w:autoSpaceDN w:val="0"/>
        <w:spacing w:line="240" w:lineRule="auto"/>
        <w:textAlignment w:val="baseline"/>
        <w:rPr>
          <w:rFonts w:ascii="Verdana" w:eastAsiaTheme="majorEastAsia" w:hAnsi="Verdana"/>
          <w:sz w:val="18"/>
          <w:szCs w:val="18"/>
        </w:rPr>
      </w:pPr>
      <w:r w:rsidRPr="00A009B1">
        <w:rPr>
          <w:rFonts w:ascii="Verdana" w:hAnsi="Verdana"/>
          <w:sz w:val="18"/>
          <w:szCs w:val="18"/>
        </w:rPr>
        <w:t xml:space="preserve">Alleenstaande, nog zelfstandig wonende, ouderen, waarbij de hulpbehoefte inmiddels intensief is geworden en die ook op allerlei ander gebied ondersteuning nodig hebben (bijvoorbeeld omdat ze niet digitaal vaardig zijn). Er is geen of nauwelijks sprake van een sociaal netwerk, er is nog niet voldoende aanleiding voor een wettelijk vertegenwoordiger en van een gemiddelde (vrijwillige) ouderenadviseur kan dit niet (langer) verwacht worden. </w:t>
      </w:r>
    </w:p>
    <w:p w14:paraId="6E4A0B1C" w14:textId="77777777" w:rsidR="00526681" w:rsidRDefault="00526681" w:rsidP="00526681">
      <w:pPr>
        <w:widowControl w:val="0"/>
        <w:suppressAutoHyphens/>
        <w:autoSpaceDN w:val="0"/>
        <w:spacing w:line="240" w:lineRule="auto"/>
        <w:textAlignment w:val="baseline"/>
        <w:rPr>
          <w:rFonts w:ascii="Verdana" w:eastAsiaTheme="majorEastAsia" w:hAnsi="Verdana"/>
          <w:sz w:val="18"/>
          <w:szCs w:val="18"/>
        </w:rPr>
      </w:pPr>
    </w:p>
    <w:p w14:paraId="29992C0E" w14:textId="77777777" w:rsidR="00526681" w:rsidRPr="00AA6ED3" w:rsidRDefault="005D74A1" w:rsidP="00526681">
      <w:pPr>
        <w:widowControl w:val="0"/>
        <w:suppressAutoHyphens/>
        <w:autoSpaceDN w:val="0"/>
        <w:spacing w:line="240" w:lineRule="auto"/>
        <w:textAlignment w:val="baseline"/>
        <w:rPr>
          <w:rFonts w:ascii="Verdana" w:eastAsiaTheme="majorEastAsia" w:hAnsi="Verdana"/>
          <w:sz w:val="18"/>
          <w:szCs w:val="18"/>
        </w:rPr>
      </w:pPr>
      <w:r>
        <w:rPr>
          <w:rFonts w:ascii="Verdana" w:eastAsiaTheme="majorEastAsia" w:hAnsi="Verdana"/>
          <w:sz w:val="18"/>
          <w:szCs w:val="18"/>
        </w:rPr>
        <w:t xml:space="preserve">Daarnaast zijn er voor cliëntondersteuning nog andere </w:t>
      </w:r>
      <w:r w:rsidR="00526681" w:rsidRPr="00AA6ED3">
        <w:rPr>
          <w:rFonts w:ascii="Verdana" w:eastAsiaTheme="majorEastAsia" w:hAnsi="Verdana"/>
          <w:sz w:val="18"/>
          <w:szCs w:val="18"/>
        </w:rPr>
        <w:t>relevante doelgroepen</w:t>
      </w:r>
      <w:r>
        <w:rPr>
          <w:rFonts w:ascii="Verdana" w:eastAsiaTheme="majorEastAsia" w:hAnsi="Verdana"/>
          <w:sz w:val="18"/>
          <w:szCs w:val="18"/>
        </w:rPr>
        <w:t xml:space="preserve"> zoals:</w:t>
      </w:r>
    </w:p>
    <w:p w14:paraId="743BEABA" w14:textId="77777777" w:rsidR="00526681" w:rsidRDefault="000866E7" w:rsidP="00526681">
      <w:pPr>
        <w:pStyle w:val="Lijstalinea"/>
        <w:numPr>
          <w:ilvl w:val="0"/>
          <w:numId w:val="9"/>
        </w:numPr>
        <w:spacing w:line="240" w:lineRule="auto"/>
        <w:rPr>
          <w:rFonts w:ascii="Verdana" w:eastAsiaTheme="majorEastAsia" w:hAnsi="Verdana"/>
          <w:sz w:val="18"/>
          <w:szCs w:val="18"/>
        </w:rPr>
      </w:pPr>
      <w:r>
        <w:rPr>
          <w:rFonts w:ascii="Verdana" w:eastAsiaTheme="majorEastAsia" w:hAnsi="Verdana"/>
          <w:sz w:val="18"/>
          <w:szCs w:val="18"/>
        </w:rPr>
        <w:t>nieuwkomers</w:t>
      </w:r>
      <w:r w:rsidR="00526681" w:rsidRPr="00AA6ED3">
        <w:rPr>
          <w:rFonts w:ascii="Verdana" w:eastAsiaTheme="majorEastAsia" w:hAnsi="Verdana"/>
          <w:sz w:val="18"/>
          <w:szCs w:val="18"/>
        </w:rPr>
        <w:t>;</w:t>
      </w:r>
    </w:p>
    <w:p w14:paraId="39A8D303" w14:textId="77777777" w:rsidR="00AF44FD" w:rsidRPr="00AA6ED3" w:rsidRDefault="00AF44FD" w:rsidP="00526681">
      <w:pPr>
        <w:pStyle w:val="Lijstalinea"/>
        <w:numPr>
          <w:ilvl w:val="0"/>
          <w:numId w:val="9"/>
        </w:numPr>
        <w:spacing w:line="240" w:lineRule="auto"/>
        <w:rPr>
          <w:rFonts w:ascii="Verdana" w:eastAsiaTheme="majorEastAsia" w:hAnsi="Verdana"/>
          <w:sz w:val="18"/>
          <w:szCs w:val="18"/>
        </w:rPr>
      </w:pPr>
      <w:r>
        <w:rPr>
          <w:rFonts w:ascii="Verdana" w:eastAsiaTheme="majorEastAsia" w:hAnsi="Verdana"/>
          <w:sz w:val="18"/>
          <w:szCs w:val="18"/>
        </w:rPr>
        <w:t>oudere migranten</w:t>
      </w:r>
      <w:r w:rsidR="000866E7">
        <w:rPr>
          <w:rFonts w:ascii="Verdana" w:eastAsiaTheme="majorEastAsia" w:hAnsi="Verdana"/>
          <w:sz w:val="18"/>
          <w:szCs w:val="18"/>
        </w:rPr>
        <w:t>;</w:t>
      </w:r>
      <w:r>
        <w:rPr>
          <w:rFonts w:ascii="Verdana" w:eastAsiaTheme="majorEastAsia" w:hAnsi="Verdana"/>
          <w:sz w:val="18"/>
          <w:szCs w:val="18"/>
        </w:rPr>
        <w:t xml:space="preserve"> </w:t>
      </w:r>
    </w:p>
    <w:p w14:paraId="1CB3F43B" w14:textId="77777777" w:rsidR="00526681" w:rsidRPr="00526681" w:rsidRDefault="00526681" w:rsidP="00526681">
      <w:pPr>
        <w:pStyle w:val="Lijstalinea"/>
        <w:numPr>
          <w:ilvl w:val="0"/>
          <w:numId w:val="9"/>
        </w:numPr>
        <w:spacing w:line="240" w:lineRule="auto"/>
        <w:rPr>
          <w:rFonts w:ascii="Verdana" w:eastAsiaTheme="majorEastAsia" w:hAnsi="Verdana"/>
          <w:sz w:val="18"/>
          <w:szCs w:val="18"/>
        </w:rPr>
      </w:pPr>
      <w:r w:rsidRPr="00526681">
        <w:rPr>
          <w:rFonts w:ascii="Verdana" w:eastAsiaTheme="majorEastAsia" w:hAnsi="Verdana"/>
          <w:sz w:val="18"/>
          <w:szCs w:val="18"/>
        </w:rPr>
        <w:t>mensen met psychische kwetsbaarheid;</w:t>
      </w:r>
    </w:p>
    <w:p w14:paraId="3EAD429E" w14:textId="77777777" w:rsidR="00526681" w:rsidRPr="00526681" w:rsidRDefault="00526681" w:rsidP="00526681">
      <w:pPr>
        <w:pStyle w:val="Lijstalinea"/>
        <w:numPr>
          <w:ilvl w:val="0"/>
          <w:numId w:val="9"/>
        </w:numPr>
        <w:spacing w:line="240" w:lineRule="auto"/>
        <w:rPr>
          <w:rFonts w:ascii="Verdana" w:eastAsiaTheme="majorEastAsia" w:hAnsi="Verdana"/>
          <w:sz w:val="18"/>
          <w:szCs w:val="18"/>
        </w:rPr>
      </w:pPr>
      <w:r w:rsidRPr="00526681">
        <w:rPr>
          <w:rFonts w:ascii="Verdana" w:eastAsiaTheme="majorEastAsia" w:hAnsi="Verdana"/>
          <w:sz w:val="18"/>
          <w:szCs w:val="18"/>
        </w:rPr>
        <w:t>mensen met problematische schulden, of andere vragen op het gebied van werk en inkomen;</w:t>
      </w:r>
    </w:p>
    <w:p w14:paraId="17E1704E" w14:textId="77777777" w:rsidR="00526681" w:rsidRPr="00526681" w:rsidRDefault="00526681" w:rsidP="00526681">
      <w:pPr>
        <w:pStyle w:val="Lijstalinea"/>
        <w:numPr>
          <w:ilvl w:val="0"/>
          <w:numId w:val="9"/>
        </w:numPr>
        <w:spacing w:line="240" w:lineRule="auto"/>
        <w:rPr>
          <w:rFonts w:ascii="Verdana" w:eastAsiaTheme="majorEastAsia" w:hAnsi="Verdana"/>
          <w:sz w:val="18"/>
          <w:szCs w:val="18"/>
        </w:rPr>
      </w:pPr>
      <w:r w:rsidRPr="00526681">
        <w:rPr>
          <w:rFonts w:ascii="Verdana" w:eastAsiaTheme="majorEastAsia" w:hAnsi="Verdana"/>
          <w:sz w:val="18"/>
          <w:szCs w:val="18"/>
        </w:rPr>
        <w:t>mensen die mantelzorg verlenen en daarbij ondersteuning nodig hebben</w:t>
      </w:r>
      <w:r w:rsidR="002D7BDF">
        <w:rPr>
          <w:rFonts w:ascii="Verdana" w:eastAsiaTheme="majorEastAsia" w:hAnsi="Verdana"/>
          <w:sz w:val="18"/>
          <w:szCs w:val="18"/>
        </w:rPr>
        <w:t>;</w:t>
      </w:r>
    </w:p>
    <w:p w14:paraId="3E9E300F" w14:textId="77777777" w:rsidR="00526681" w:rsidRPr="00AA6ED3" w:rsidRDefault="00526681" w:rsidP="00526681">
      <w:pPr>
        <w:pStyle w:val="Lijstalinea"/>
        <w:numPr>
          <w:ilvl w:val="0"/>
          <w:numId w:val="9"/>
        </w:numPr>
        <w:spacing w:line="240" w:lineRule="auto"/>
        <w:rPr>
          <w:rFonts w:ascii="Verdana" w:eastAsiaTheme="majorEastAsia" w:hAnsi="Verdana"/>
          <w:sz w:val="18"/>
          <w:szCs w:val="18"/>
        </w:rPr>
      </w:pPr>
      <w:r>
        <w:rPr>
          <w:rFonts w:ascii="Verdana" w:hAnsi="Verdana"/>
          <w:sz w:val="18"/>
          <w:szCs w:val="18"/>
        </w:rPr>
        <w:t xml:space="preserve">(gezinnen met) </w:t>
      </w:r>
      <w:r w:rsidRPr="00AA6ED3">
        <w:rPr>
          <w:rFonts w:ascii="Verdana" w:hAnsi="Verdana"/>
          <w:sz w:val="18"/>
          <w:szCs w:val="18"/>
        </w:rPr>
        <w:t xml:space="preserve">kinderen met </w:t>
      </w:r>
      <w:r>
        <w:rPr>
          <w:rFonts w:ascii="Verdana" w:hAnsi="Verdana"/>
          <w:sz w:val="18"/>
          <w:szCs w:val="18"/>
        </w:rPr>
        <w:t>een complexe ondersteuningsvraag in relatie tot het volgen van/deelnemen aan onderwijs</w:t>
      </w:r>
      <w:r w:rsidR="002D7BDF">
        <w:rPr>
          <w:rFonts w:ascii="Verdana" w:hAnsi="Verdana"/>
          <w:sz w:val="18"/>
          <w:szCs w:val="18"/>
        </w:rPr>
        <w:t>;</w:t>
      </w:r>
    </w:p>
    <w:p w14:paraId="55A6937A" w14:textId="4E6BFDA6" w:rsidR="00526681" w:rsidRDefault="00526681" w:rsidP="00526681">
      <w:pPr>
        <w:pStyle w:val="Lijstalinea"/>
        <w:numPr>
          <w:ilvl w:val="0"/>
          <w:numId w:val="9"/>
        </w:numPr>
        <w:spacing w:line="240" w:lineRule="auto"/>
        <w:rPr>
          <w:rFonts w:ascii="Verdana" w:eastAsiaTheme="majorEastAsia" w:hAnsi="Verdana"/>
          <w:sz w:val="18"/>
          <w:szCs w:val="18"/>
        </w:rPr>
      </w:pPr>
      <w:r>
        <w:rPr>
          <w:rFonts w:ascii="Verdana" w:eastAsiaTheme="majorEastAsia" w:hAnsi="Verdana"/>
          <w:sz w:val="18"/>
          <w:szCs w:val="18"/>
        </w:rPr>
        <w:t>g</w:t>
      </w:r>
      <w:r w:rsidRPr="00AA6ED3">
        <w:rPr>
          <w:rFonts w:ascii="Verdana" w:eastAsiaTheme="majorEastAsia" w:hAnsi="Verdana"/>
          <w:sz w:val="18"/>
          <w:szCs w:val="18"/>
        </w:rPr>
        <w:t>ezinnen met kinderen met jeugdzorgproblematiek</w:t>
      </w:r>
      <w:r w:rsidR="005D74A1">
        <w:rPr>
          <w:rFonts w:ascii="Verdana" w:eastAsiaTheme="majorEastAsia" w:hAnsi="Verdana"/>
          <w:sz w:val="18"/>
          <w:szCs w:val="18"/>
        </w:rPr>
        <w:t xml:space="preserve"> en/of waarbij sprake is van jeugdbeschermingsmaatregelen</w:t>
      </w:r>
      <w:r w:rsidR="002D7BDF">
        <w:rPr>
          <w:rFonts w:ascii="Verdana" w:eastAsiaTheme="majorEastAsia" w:hAnsi="Verdana"/>
          <w:sz w:val="18"/>
          <w:szCs w:val="18"/>
        </w:rPr>
        <w:t>;</w:t>
      </w:r>
    </w:p>
    <w:p w14:paraId="1FEE9EBA" w14:textId="73A7E187" w:rsidR="0011305D" w:rsidRPr="00D425FE" w:rsidRDefault="0011305D" w:rsidP="00526681">
      <w:pPr>
        <w:pStyle w:val="Lijstalinea"/>
        <w:numPr>
          <w:ilvl w:val="0"/>
          <w:numId w:val="9"/>
        </w:numPr>
        <w:spacing w:line="240" w:lineRule="auto"/>
        <w:rPr>
          <w:rFonts w:ascii="Verdana" w:eastAsiaTheme="majorEastAsia" w:hAnsi="Verdana"/>
          <w:sz w:val="18"/>
          <w:szCs w:val="18"/>
        </w:rPr>
      </w:pPr>
      <w:r w:rsidRPr="00D425FE">
        <w:rPr>
          <w:rFonts w:ascii="Verdana" w:eastAsiaTheme="majorEastAsia" w:hAnsi="Verdana"/>
          <w:sz w:val="18"/>
          <w:szCs w:val="18"/>
        </w:rPr>
        <w:t>kinderen en jongeren met een levenslange en</w:t>
      </w:r>
      <w:r w:rsidR="00D425FE" w:rsidRPr="00D425FE">
        <w:rPr>
          <w:rFonts w:ascii="Verdana" w:eastAsiaTheme="majorEastAsia" w:hAnsi="Verdana"/>
          <w:sz w:val="18"/>
          <w:szCs w:val="18"/>
        </w:rPr>
        <w:t>/of levensbedreigende zorgvraag</w:t>
      </w:r>
    </w:p>
    <w:p w14:paraId="72749BF7" w14:textId="77777777" w:rsidR="00FF791E" w:rsidRDefault="00FF791E" w:rsidP="00160F49">
      <w:pPr>
        <w:pStyle w:val="Huisstijl-Kopje"/>
        <w:spacing w:line="240" w:lineRule="auto"/>
        <w:rPr>
          <w:color w:val="0059CA" w:themeColor="text1" w:themeTint="BF"/>
          <w:szCs w:val="18"/>
        </w:rPr>
      </w:pPr>
    </w:p>
    <w:p w14:paraId="7E903B1A" w14:textId="504D176C" w:rsidR="003209C9" w:rsidRDefault="001D3096" w:rsidP="00160F49">
      <w:pPr>
        <w:pStyle w:val="Huisstijl-Kopje"/>
        <w:spacing w:line="240" w:lineRule="auto"/>
        <w:rPr>
          <w:color w:val="0059CA" w:themeColor="text1" w:themeTint="BF"/>
          <w:szCs w:val="18"/>
        </w:rPr>
      </w:pPr>
      <w:r>
        <w:rPr>
          <w:color w:val="0059CA" w:themeColor="text1" w:themeTint="BF"/>
          <w:szCs w:val="18"/>
        </w:rPr>
        <w:t>Tevens kan een plan</w:t>
      </w:r>
      <w:r w:rsidR="00694A71">
        <w:rPr>
          <w:color w:val="0059CA" w:themeColor="text1" w:themeTint="BF"/>
          <w:szCs w:val="18"/>
        </w:rPr>
        <w:t xml:space="preserve"> zich richten op een aantal specifieke thema’s zoals: </w:t>
      </w:r>
    </w:p>
    <w:p w14:paraId="7E3855B1" w14:textId="77777777" w:rsidR="00526681" w:rsidRDefault="00C41015" w:rsidP="00FF791E">
      <w:pPr>
        <w:pStyle w:val="Lijstalinea"/>
        <w:numPr>
          <w:ilvl w:val="0"/>
          <w:numId w:val="9"/>
        </w:numPr>
        <w:spacing w:line="240" w:lineRule="auto"/>
        <w:rPr>
          <w:rFonts w:eastAsiaTheme="majorEastAsia"/>
          <w:szCs w:val="18"/>
        </w:rPr>
      </w:pPr>
      <w:r>
        <w:rPr>
          <w:rFonts w:ascii="Verdana" w:eastAsiaTheme="majorEastAsia" w:hAnsi="Verdana"/>
          <w:sz w:val="18"/>
          <w:szCs w:val="18"/>
        </w:rPr>
        <w:t>Samenwerking</w:t>
      </w:r>
      <w:r w:rsidR="00526681" w:rsidRPr="00FF791E">
        <w:rPr>
          <w:rFonts w:ascii="Verdana" w:eastAsiaTheme="majorEastAsia" w:hAnsi="Verdana"/>
          <w:sz w:val="18"/>
          <w:szCs w:val="18"/>
        </w:rPr>
        <w:t xml:space="preserve"> tussen informele en beroepsmatige cliëntondersteuners</w:t>
      </w:r>
      <w:r w:rsidR="002D7BDF">
        <w:rPr>
          <w:rFonts w:ascii="Verdana" w:eastAsiaTheme="majorEastAsia" w:hAnsi="Verdana"/>
          <w:sz w:val="18"/>
          <w:szCs w:val="18"/>
        </w:rPr>
        <w:t>;</w:t>
      </w:r>
    </w:p>
    <w:p w14:paraId="523C743D" w14:textId="77777777" w:rsidR="00526681" w:rsidRDefault="00526681" w:rsidP="00FF791E">
      <w:pPr>
        <w:pStyle w:val="Lijstalinea"/>
        <w:numPr>
          <w:ilvl w:val="0"/>
          <w:numId w:val="9"/>
        </w:numPr>
        <w:spacing w:line="240" w:lineRule="auto"/>
        <w:rPr>
          <w:rFonts w:eastAsiaTheme="majorEastAsia"/>
          <w:szCs w:val="18"/>
        </w:rPr>
      </w:pPr>
      <w:r>
        <w:rPr>
          <w:rFonts w:ascii="Verdana" w:eastAsiaTheme="majorEastAsia" w:hAnsi="Verdana"/>
          <w:sz w:val="18"/>
          <w:szCs w:val="18"/>
        </w:rPr>
        <w:t>Inzet van ervaringsdeskundigheid en erkenning hiervoor</w:t>
      </w:r>
      <w:r w:rsidR="002D7BDF">
        <w:rPr>
          <w:rFonts w:ascii="Verdana" w:eastAsiaTheme="majorEastAsia" w:hAnsi="Verdana"/>
          <w:sz w:val="18"/>
          <w:szCs w:val="18"/>
        </w:rPr>
        <w:t>;</w:t>
      </w:r>
    </w:p>
    <w:p w14:paraId="74443B9F" w14:textId="77777777" w:rsidR="00BE377C" w:rsidRDefault="00BE377C" w:rsidP="00FF791E">
      <w:pPr>
        <w:pStyle w:val="Lijstalinea"/>
        <w:numPr>
          <w:ilvl w:val="0"/>
          <w:numId w:val="9"/>
        </w:numPr>
        <w:spacing w:line="240" w:lineRule="auto"/>
        <w:rPr>
          <w:rFonts w:eastAsiaTheme="majorEastAsia"/>
          <w:szCs w:val="18"/>
        </w:rPr>
      </w:pPr>
      <w:r>
        <w:rPr>
          <w:rFonts w:ascii="Verdana" w:eastAsiaTheme="majorEastAsia" w:hAnsi="Verdana"/>
          <w:sz w:val="18"/>
          <w:szCs w:val="18"/>
        </w:rPr>
        <w:t>Borging/bevordering van de onafhankelijkheid van cliëntondersteuning</w:t>
      </w:r>
      <w:r w:rsidR="002D7BDF">
        <w:rPr>
          <w:rFonts w:ascii="Verdana" w:eastAsiaTheme="majorEastAsia" w:hAnsi="Verdana"/>
          <w:sz w:val="18"/>
          <w:szCs w:val="18"/>
        </w:rPr>
        <w:t>;</w:t>
      </w:r>
    </w:p>
    <w:p w14:paraId="78B03F70" w14:textId="77777777" w:rsidR="00C41015" w:rsidRDefault="002D7BDF" w:rsidP="00FF791E">
      <w:pPr>
        <w:pStyle w:val="Lijstalinea"/>
        <w:numPr>
          <w:ilvl w:val="0"/>
          <w:numId w:val="9"/>
        </w:numPr>
        <w:spacing w:line="240" w:lineRule="auto"/>
        <w:rPr>
          <w:rFonts w:eastAsiaTheme="majorEastAsia"/>
          <w:szCs w:val="18"/>
        </w:rPr>
      </w:pPr>
      <w:r>
        <w:rPr>
          <w:rFonts w:ascii="Verdana" w:eastAsiaTheme="majorEastAsia" w:hAnsi="Verdana"/>
          <w:sz w:val="18"/>
          <w:szCs w:val="18"/>
        </w:rPr>
        <w:t>V</w:t>
      </w:r>
      <w:r w:rsidR="00C41015">
        <w:rPr>
          <w:rFonts w:ascii="Verdana" w:eastAsiaTheme="majorEastAsia" w:hAnsi="Verdana"/>
          <w:sz w:val="18"/>
          <w:szCs w:val="18"/>
        </w:rPr>
        <w:t>indbaarheid van cliëntondersteuning</w:t>
      </w:r>
      <w:r>
        <w:rPr>
          <w:rFonts w:ascii="Verdana" w:eastAsiaTheme="majorEastAsia" w:hAnsi="Verdana"/>
          <w:sz w:val="18"/>
          <w:szCs w:val="18"/>
        </w:rPr>
        <w:t xml:space="preserve"> </w:t>
      </w:r>
      <w:r w:rsidR="00C41015">
        <w:rPr>
          <w:rFonts w:ascii="Verdana" w:eastAsiaTheme="majorEastAsia" w:hAnsi="Verdana"/>
          <w:sz w:val="18"/>
          <w:szCs w:val="18"/>
        </w:rPr>
        <w:t>bij “de toegang”</w:t>
      </w:r>
      <w:r>
        <w:rPr>
          <w:rFonts w:ascii="Verdana" w:eastAsiaTheme="majorEastAsia" w:hAnsi="Verdana"/>
          <w:sz w:val="18"/>
          <w:szCs w:val="18"/>
        </w:rPr>
        <w:t>;</w:t>
      </w:r>
      <w:r w:rsidR="00AF44FD">
        <w:rPr>
          <w:rFonts w:ascii="Verdana" w:eastAsiaTheme="majorEastAsia" w:hAnsi="Verdana"/>
          <w:sz w:val="18"/>
          <w:szCs w:val="18"/>
        </w:rPr>
        <w:t xml:space="preserve"> of andere vindplaatsen zoals huisartsen en onderwijs</w:t>
      </w:r>
    </w:p>
    <w:p w14:paraId="1C7EB57C" w14:textId="77777777" w:rsidR="00C41015" w:rsidRDefault="00C41015" w:rsidP="00FF791E">
      <w:pPr>
        <w:pStyle w:val="Lijstalinea"/>
        <w:numPr>
          <w:ilvl w:val="0"/>
          <w:numId w:val="9"/>
        </w:numPr>
        <w:spacing w:line="240" w:lineRule="auto"/>
        <w:rPr>
          <w:rFonts w:eastAsiaTheme="majorEastAsia"/>
          <w:szCs w:val="18"/>
        </w:rPr>
      </w:pPr>
      <w:proofErr w:type="spellStart"/>
      <w:r>
        <w:rPr>
          <w:rFonts w:ascii="Verdana" w:eastAsiaTheme="majorEastAsia" w:hAnsi="Verdana"/>
          <w:sz w:val="18"/>
          <w:szCs w:val="18"/>
        </w:rPr>
        <w:t>Levensbrede</w:t>
      </w:r>
      <w:proofErr w:type="spellEnd"/>
      <w:r>
        <w:rPr>
          <w:rFonts w:ascii="Verdana" w:eastAsiaTheme="majorEastAsia" w:hAnsi="Verdana"/>
          <w:sz w:val="18"/>
          <w:szCs w:val="18"/>
        </w:rPr>
        <w:t xml:space="preserve"> en integrale cliëntondersteuning (conform brede definitie in de Wmo 2015</w:t>
      </w:r>
      <w:r w:rsidRPr="00FF791E">
        <w:rPr>
          <w:rFonts w:ascii="Verdana" w:eastAsiaTheme="majorEastAsia" w:hAnsi="Verdana"/>
          <w:sz w:val="18"/>
          <w:szCs w:val="18"/>
          <w:vertAlign w:val="superscript"/>
        </w:rPr>
        <w:footnoteReference w:id="2"/>
      </w:r>
      <w:r>
        <w:rPr>
          <w:rFonts w:ascii="Verdana" w:eastAsiaTheme="majorEastAsia" w:hAnsi="Verdana"/>
          <w:sz w:val="18"/>
          <w:szCs w:val="18"/>
        </w:rPr>
        <w:t>)</w:t>
      </w:r>
      <w:r w:rsidR="002D7BDF">
        <w:rPr>
          <w:rFonts w:ascii="Verdana" w:eastAsiaTheme="majorEastAsia" w:hAnsi="Verdana"/>
          <w:sz w:val="18"/>
          <w:szCs w:val="18"/>
        </w:rPr>
        <w:t>;</w:t>
      </w:r>
    </w:p>
    <w:p w14:paraId="44050B05" w14:textId="77777777" w:rsidR="00C41015" w:rsidRDefault="00C41015" w:rsidP="00FF791E">
      <w:pPr>
        <w:pStyle w:val="Lijstalinea"/>
        <w:numPr>
          <w:ilvl w:val="0"/>
          <w:numId w:val="9"/>
        </w:numPr>
        <w:spacing w:line="240" w:lineRule="auto"/>
        <w:rPr>
          <w:rFonts w:eastAsiaTheme="majorEastAsia"/>
          <w:szCs w:val="18"/>
        </w:rPr>
      </w:pPr>
      <w:proofErr w:type="spellStart"/>
      <w:r>
        <w:rPr>
          <w:rFonts w:ascii="Verdana" w:eastAsiaTheme="majorEastAsia" w:hAnsi="Verdana"/>
          <w:sz w:val="18"/>
          <w:szCs w:val="18"/>
        </w:rPr>
        <w:t>Outreachende</w:t>
      </w:r>
      <w:proofErr w:type="spellEnd"/>
      <w:r>
        <w:rPr>
          <w:rFonts w:ascii="Verdana" w:eastAsiaTheme="majorEastAsia" w:hAnsi="Verdana"/>
          <w:sz w:val="18"/>
          <w:szCs w:val="18"/>
        </w:rPr>
        <w:t xml:space="preserve"> vormen van cliëntondersteuning voor </w:t>
      </w:r>
      <w:r w:rsidR="00AF44FD">
        <w:rPr>
          <w:rFonts w:ascii="Verdana" w:eastAsiaTheme="majorEastAsia" w:hAnsi="Verdana"/>
          <w:sz w:val="18"/>
          <w:szCs w:val="18"/>
        </w:rPr>
        <w:t xml:space="preserve">moeilijk te bereiken </w:t>
      </w:r>
      <w:r>
        <w:rPr>
          <w:rFonts w:ascii="Verdana" w:eastAsiaTheme="majorEastAsia" w:hAnsi="Verdana"/>
          <w:sz w:val="18"/>
          <w:szCs w:val="18"/>
        </w:rPr>
        <w:t>doelgroepen</w:t>
      </w:r>
      <w:r w:rsidR="002D7BDF">
        <w:rPr>
          <w:rFonts w:ascii="Verdana" w:eastAsiaTheme="majorEastAsia" w:hAnsi="Verdana"/>
          <w:sz w:val="18"/>
          <w:szCs w:val="18"/>
        </w:rPr>
        <w:t>;</w:t>
      </w:r>
    </w:p>
    <w:p w14:paraId="1084A8C5" w14:textId="77777777" w:rsidR="0004310E" w:rsidRPr="000866E7" w:rsidRDefault="00C41015" w:rsidP="00FF791E">
      <w:pPr>
        <w:pStyle w:val="Lijstalinea"/>
        <w:numPr>
          <w:ilvl w:val="0"/>
          <w:numId w:val="9"/>
        </w:numPr>
        <w:spacing w:line="240" w:lineRule="auto"/>
        <w:rPr>
          <w:rFonts w:eastAsiaTheme="majorEastAsia"/>
          <w:szCs w:val="18"/>
        </w:rPr>
      </w:pPr>
      <w:r>
        <w:rPr>
          <w:rFonts w:ascii="Verdana" w:eastAsiaTheme="majorEastAsia" w:hAnsi="Verdana"/>
          <w:sz w:val="18"/>
          <w:szCs w:val="18"/>
        </w:rPr>
        <w:t>Borging kennis en kunde van cliëntondersteuners</w:t>
      </w:r>
      <w:r w:rsidR="002D7BDF">
        <w:rPr>
          <w:rFonts w:ascii="Verdana" w:eastAsiaTheme="majorEastAsia" w:hAnsi="Verdana"/>
          <w:sz w:val="18"/>
          <w:szCs w:val="18"/>
        </w:rPr>
        <w:t>.</w:t>
      </w:r>
    </w:p>
    <w:p w14:paraId="4C4B3AE6" w14:textId="77777777" w:rsidR="00AF44FD" w:rsidRPr="002823FB" w:rsidRDefault="00AF44FD" w:rsidP="00FF791E">
      <w:pPr>
        <w:pStyle w:val="Lijstalinea"/>
        <w:numPr>
          <w:ilvl w:val="0"/>
          <w:numId w:val="9"/>
        </w:numPr>
        <w:spacing w:line="240" w:lineRule="auto"/>
        <w:rPr>
          <w:rFonts w:ascii="Verdana" w:eastAsiaTheme="majorEastAsia" w:hAnsi="Verdana"/>
          <w:sz w:val="18"/>
          <w:szCs w:val="18"/>
        </w:rPr>
      </w:pPr>
      <w:r w:rsidRPr="002823FB">
        <w:rPr>
          <w:rFonts w:ascii="Verdana" w:eastAsiaTheme="majorEastAsia" w:hAnsi="Verdana"/>
          <w:sz w:val="18"/>
          <w:szCs w:val="18"/>
        </w:rPr>
        <w:t>Overgang WMO-WLZ</w:t>
      </w:r>
    </w:p>
    <w:p w14:paraId="7D1F5F45" w14:textId="77777777" w:rsidR="00AF44FD" w:rsidRPr="002823FB" w:rsidRDefault="00AF44FD" w:rsidP="00FF791E">
      <w:pPr>
        <w:pStyle w:val="Lijstalinea"/>
        <w:numPr>
          <w:ilvl w:val="0"/>
          <w:numId w:val="9"/>
        </w:numPr>
        <w:spacing w:line="240" w:lineRule="auto"/>
        <w:rPr>
          <w:rFonts w:ascii="Verdana" w:eastAsiaTheme="majorEastAsia" w:hAnsi="Verdana"/>
          <w:sz w:val="18"/>
          <w:szCs w:val="18"/>
        </w:rPr>
      </w:pPr>
      <w:r w:rsidRPr="002823FB">
        <w:rPr>
          <w:rFonts w:ascii="Verdana" w:eastAsiaTheme="majorEastAsia" w:hAnsi="Verdana"/>
          <w:sz w:val="18"/>
          <w:szCs w:val="18"/>
        </w:rPr>
        <w:t>Overgang 18-/18+</w:t>
      </w:r>
    </w:p>
    <w:sectPr w:rsidR="00AF44FD" w:rsidRPr="002823FB" w:rsidSect="00E26D33">
      <w:footerReference w:type="default" r:id="rId13"/>
      <w:pgSz w:w="12240" w:h="15840" w:code="1"/>
      <w:pgMar w:top="1247" w:right="1531" w:bottom="1304"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28DB7" w14:textId="77777777" w:rsidR="007E2211" w:rsidRDefault="007E2211" w:rsidP="00A14B69">
      <w:r>
        <w:separator/>
      </w:r>
    </w:p>
    <w:p w14:paraId="1CA3A409" w14:textId="77777777" w:rsidR="007E2211" w:rsidRDefault="007E2211"/>
  </w:endnote>
  <w:endnote w:type="continuationSeparator" w:id="0">
    <w:p w14:paraId="3227BCAF" w14:textId="77777777" w:rsidR="007E2211" w:rsidRDefault="007E2211" w:rsidP="00A14B69">
      <w:r>
        <w:continuationSeparator/>
      </w:r>
    </w:p>
    <w:p w14:paraId="397E4B8F" w14:textId="77777777" w:rsidR="007E2211" w:rsidRDefault="007E2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jaVu Sans">
    <w:altName w:val="Arial"/>
    <w:charset w:val="00"/>
    <w:family w:val="swiss"/>
    <w:pitch w:val="variable"/>
    <w:sig w:usb0="E7002EFF" w:usb1="D200FDFF" w:usb2="0A042029" w:usb3="00000000" w:csb0="8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303009"/>
      <w:docPartObj>
        <w:docPartGallery w:val="Page Numbers (Bottom of Page)"/>
        <w:docPartUnique/>
      </w:docPartObj>
    </w:sdtPr>
    <w:sdtEndPr/>
    <w:sdtContent>
      <w:p w14:paraId="2072330C" w14:textId="085B2B00" w:rsidR="00150E28" w:rsidRDefault="00150E28">
        <w:pPr>
          <w:pStyle w:val="Voettekst"/>
          <w:jc w:val="right"/>
        </w:pPr>
        <w:r>
          <w:fldChar w:fldCharType="begin"/>
        </w:r>
        <w:r>
          <w:instrText>PAGE   \* MERGEFORMAT</w:instrText>
        </w:r>
        <w:r>
          <w:fldChar w:fldCharType="separate"/>
        </w:r>
        <w:r w:rsidR="00D425FE">
          <w:rPr>
            <w:noProof/>
          </w:rPr>
          <w:t>1</w:t>
        </w:r>
        <w:r>
          <w:fldChar w:fldCharType="end"/>
        </w:r>
      </w:p>
    </w:sdtContent>
  </w:sdt>
  <w:p w14:paraId="581D18AB" w14:textId="77777777" w:rsidR="00655883" w:rsidRDefault="006558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CB230" w14:textId="77777777" w:rsidR="007E2211" w:rsidRDefault="007E2211">
      <w:r>
        <w:separator/>
      </w:r>
    </w:p>
  </w:footnote>
  <w:footnote w:type="continuationSeparator" w:id="0">
    <w:p w14:paraId="46480E01" w14:textId="77777777" w:rsidR="007E2211" w:rsidRDefault="007E2211" w:rsidP="00A14B69">
      <w:r>
        <w:continuationSeparator/>
      </w:r>
    </w:p>
    <w:p w14:paraId="554E0485" w14:textId="77777777" w:rsidR="007E2211" w:rsidRDefault="007E2211"/>
  </w:footnote>
  <w:footnote w:id="1">
    <w:p w14:paraId="776A1E1C" w14:textId="77777777" w:rsidR="00160F49" w:rsidRPr="00160F49" w:rsidRDefault="00160F49">
      <w:pPr>
        <w:pStyle w:val="Voetnoottekst"/>
        <w:rPr>
          <w:sz w:val="16"/>
          <w:szCs w:val="16"/>
        </w:rPr>
      </w:pPr>
      <w:r w:rsidRPr="00160F49">
        <w:rPr>
          <w:rStyle w:val="Voetnootmarkering"/>
          <w:sz w:val="16"/>
          <w:szCs w:val="16"/>
        </w:rPr>
        <w:footnoteRef/>
      </w:r>
      <w:r w:rsidRPr="00160F49">
        <w:rPr>
          <w:sz w:val="16"/>
          <w:szCs w:val="16"/>
        </w:rPr>
        <w:t xml:space="preserve"> De extra middelen zijn bedoeld als een impuls</w:t>
      </w:r>
      <w:r>
        <w:rPr>
          <w:sz w:val="16"/>
          <w:szCs w:val="16"/>
        </w:rPr>
        <w:t xml:space="preserve"> aan de doorontwikkeling van de functie</w:t>
      </w:r>
      <w:r w:rsidR="00EC0DFE">
        <w:rPr>
          <w:sz w:val="16"/>
          <w:szCs w:val="16"/>
        </w:rPr>
        <w:t xml:space="preserve"> cli</w:t>
      </w:r>
      <w:r w:rsidR="005331BB">
        <w:rPr>
          <w:sz w:val="16"/>
          <w:szCs w:val="16"/>
        </w:rPr>
        <w:t>ë</w:t>
      </w:r>
      <w:r w:rsidR="00EC0DFE">
        <w:rPr>
          <w:sz w:val="16"/>
          <w:szCs w:val="16"/>
        </w:rPr>
        <w:t>ntondersteuning</w:t>
      </w:r>
      <w:r>
        <w:rPr>
          <w:sz w:val="16"/>
          <w:szCs w:val="16"/>
        </w:rPr>
        <w:t xml:space="preserve"> bij gemeenten</w:t>
      </w:r>
      <w:r w:rsidRPr="00160F49">
        <w:rPr>
          <w:sz w:val="16"/>
          <w:szCs w:val="16"/>
        </w:rPr>
        <w:t xml:space="preserve">. U wordt gevraagd een analyse te geven in hoeverre de extra middelen leiden tot een </w:t>
      </w:r>
      <w:r w:rsidRPr="00160F49">
        <w:rPr>
          <w:sz w:val="16"/>
          <w:szCs w:val="16"/>
          <w:u w:val="single"/>
        </w:rPr>
        <w:t>aanvulling</w:t>
      </w:r>
      <w:r w:rsidRPr="00160F49">
        <w:rPr>
          <w:sz w:val="16"/>
          <w:szCs w:val="16"/>
        </w:rPr>
        <w:t xml:space="preserve"> op het aanbod zoals u</w:t>
      </w:r>
      <w:r>
        <w:rPr>
          <w:sz w:val="16"/>
          <w:szCs w:val="16"/>
        </w:rPr>
        <w:t>w gemeenten</w:t>
      </w:r>
      <w:r w:rsidRPr="00160F49">
        <w:rPr>
          <w:sz w:val="16"/>
          <w:szCs w:val="16"/>
        </w:rPr>
        <w:t xml:space="preserve"> dat </w:t>
      </w:r>
      <w:r>
        <w:rPr>
          <w:sz w:val="16"/>
          <w:szCs w:val="16"/>
        </w:rPr>
        <w:t xml:space="preserve">reeds </w:t>
      </w:r>
      <w:r w:rsidRPr="00160F49">
        <w:rPr>
          <w:sz w:val="16"/>
          <w:szCs w:val="16"/>
        </w:rPr>
        <w:t>op grond van de Wmo 2015 heeft vormgegeven.</w:t>
      </w:r>
    </w:p>
  </w:footnote>
  <w:footnote w:id="2">
    <w:p w14:paraId="3D12171A" w14:textId="77777777" w:rsidR="00C41015" w:rsidRPr="00DA5BB2" w:rsidRDefault="00C41015" w:rsidP="00C41015">
      <w:pPr>
        <w:spacing w:line="276" w:lineRule="auto"/>
        <w:rPr>
          <w:rFonts w:cs="Arial"/>
          <w:sz w:val="16"/>
          <w:szCs w:val="16"/>
        </w:rPr>
      </w:pPr>
      <w:r w:rsidRPr="00DA5BB2">
        <w:rPr>
          <w:rStyle w:val="Voetnootmarkering"/>
          <w:rFonts w:cs="Arial"/>
          <w:sz w:val="16"/>
          <w:szCs w:val="16"/>
        </w:rPr>
        <w:footnoteRef/>
      </w:r>
      <w:r w:rsidRPr="00DA5BB2">
        <w:rPr>
          <w:rFonts w:cs="Arial"/>
          <w:sz w:val="16"/>
          <w:szCs w:val="16"/>
        </w:rPr>
        <w:t xml:space="preserve"> Artikel 1.1.1. lid 1. Wmo 2015 geeft de inhoudelijke definitie/het toepassingsgebied van clientondersteuning:</w:t>
      </w:r>
    </w:p>
    <w:p w14:paraId="7A0D0EE4" w14:textId="77777777" w:rsidR="00C41015" w:rsidRPr="00DA5BB2" w:rsidRDefault="00C41015" w:rsidP="00C41015">
      <w:pPr>
        <w:spacing w:line="276" w:lineRule="auto"/>
        <w:rPr>
          <w:rFonts w:cs="Arial"/>
          <w:sz w:val="16"/>
          <w:szCs w:val="16"/>
        </w:rPr>
      </w:pPr>
      <w:r w:rsidRPr="00DA5BB2">
        <w:rPr>
          <w:rStyle w:val="Nadruk"/>
          <w:rFonts w:cs="Arial"/>
          <w:color w:val="000000"/>
          <w:sz w:val="16"/>
          <w:szCs w:val="16"/>
        </w:rPr>
        <w:t>cliëntondersteuning:</w:t>
      </w:r>
      <w:r w:rsidRPr="00DA5BB2">
        <w:rPr>
          <w:rFonts w:cs="Arial"/>
          <w:color w:val="000000"/>
          <w:sz w:val="16"/>
          <w:szCs w:val="16"/>
        </w:rPr>
        <w:t xml:space="preserve"> onafhankelijke ondersteuning met informatie, advies en algemene ondersteuning die bijdraagt aan het versterken van de zelfredzaamheid en participatie en het verkrijgen van een zo integraal mogelijke dienstverlening op het gebied van maatschappelijke ondersteuning, preventieve zorg, zorg, jeugdhulp, onderwijs, welzijn, wonen, werk en inkomen.</w:t>
      </w:r>
    </w:p>
    <w:p w14:paraId="620147D9" w14:textId="77777777" w:rsidR="00C41015" w:rsidRDefault="00C41015" w:rsidP="00C41015">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D8B"/>
    <w:multiLevelType w:val="hybridMultilevel"/>
    <w:tmpl w:val="C97E94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0B559B9"/>
    <w:multiLevelType w:val="hybridMultilevel"/>
    <w:tmpl w:val="B05A02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4" w15:restartNumberingAfterBreak="0">
    <w:nsid w:val="11C90ACC"/>
    <w:multiLevelType w:val="hybridMultilevel"/>
    <w:tmpl w:val="3168DA26"/>
    <w:lvl w:ilvl="0" w:tplc="CE26067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707DC4"/>
    <w:multiLevelType w:val="hybridMultilevel"/>
    <w:tmpl w:val="B5C028F8"/>
    <w:lvl w:ilvl="0" w:tplc="8FD4428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F50CDA"/>
    <w:multiLevelType w:val="hybridMultilevel"/>
    <w:tmpl w:val="6ADCE16E"/>
    <w:lvl w:ilvl="0" w:tplc="0413000B">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DF0CCB"/>
    <w:multiLevelType w:val="hybridMultilevel"/>
    <w:tmpl w:val="F57AD9D4"/>
    <w:lvl w:ilvl="0" w:tplc="AB6A7C64">
      <w:start w:val="1"/>
      <w:numFmt w:val="bullet"/>
      <w:lvlText w:val="-"/>
      <w:lvlJc w:val="left"/>
      <w:pPr>
        <w:ind w:left="420" w:hanging="360"/>
      </w:pPr>
      <w:rPr>
        <w:rFonts w:ascii="Arial" w:eastAsiaTheme="majorEastAsia" w:hAnsi="Arial" w:cs="Aria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8"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9" w15:restartNumberingAfterBreak="0">
    <w:nsid w:val="1D6F6424"/>
    <w:multiLevelType w:val="hybridMultilevel"/>
    <w:tmpl w:val="0FA698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AE25952"/>
    <w:multiLevelType w:val="hybridMultilevel"/>
    <w:tmpl w:val="AE56B21C"/>
    <w:lvl w:ilvl="0" w:tplc="9ECEEAD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2" w15:restartNumberingAfterBreak="0">
    <w:nsid w:val="30211E3F"/>
    <w:multiLevelType w:val="hybridMultilevel"/>
    <w:tmpl w:val="06D0DD94"/>
    <w:lvl w:ilvl="0" w:tplc="22B8425C">
      <w:numFmt w:val="bullet"/>
      <w:lvlText w:val="-"/>
      <w:lvlJc w:val="left"/>
      <w:pPr>
        <w:ind w:left="720" w:hanging="360"/>
      </w:pPr>
      <w:rPr>
        <w:rFonts w:ascii="Calibri" w:eastAsia="DejaVu San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220EF9"/>
    <w:multiLevelType w:val="hybridMultilevel"/>
    <w:tmpl w:val="E76C98C0"/>
    <w:lvl w:ilvl="0" w:tplc="1B7EF3D6">
      <w:numFmt w:val="bullet"/>
      <w:lvlText w:val=""/>
      <w:lvlJc w:val="left"/>
      <w:pPr>
        <w:ind w:left="720" w:hanging="360"/>
      </w:pPr>
      <w:rPr>
        <w:rFonts w:ascii="Wingdings" w:eastAsiaTheme="majorEastAsia"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F71B30"/>
    <w:multiLevelType w:val="hybridMultilevel"/>
    <w:tmpl w:val="8A3ED1E4"/>
    <w:lvl w:ilvl="0" w:tplc="947AA1EE">
      <w:start w:val="3"/>
      <w:numFmt w:val="bullet"/>
      <w:lvlText w:val="-"/>
      <w:lvlJc w:val="left"/>
      <w:pPr>
        <w:ind w:left="720" w:hanging="360"/>
      </w:pPr>
      <w:rPr>
        <w:rFonts w:ascii="Verdana" w:eastAsia="Times New Roman" w:hAnsi="Verdana" w:cs="Times New Roman"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63B782E"/>
    <w:multiLevelType w:val="hybridMultilevel"/>
    <w:tmpl w:val="BAD6332E"/>
    <w:lvl w:ilvl="0" w:tplc="C4825922">
      <w:start w:val="1"/>
      <w:numFmt w:val="lowerLetter"/>
      <w:lvlText w:val="(%1)"/>
      <w:lvlJc w:val="left"/>
      <w:pPr>
        <w:ind w:left="360" w:hanging="360"/>
      </w:pPr>
      <w:rPr>
        <w:rFonts w:hint="default"/>
      </w:rPr>
    </w:lvl>
    <w:lvl w:ilvl="1" w:tplc="CEDEC090" w:tentative="1">
      <w:start w:val="1"/>
      <w:numFmt w:val="lowerLetter"/>
      <w:lvlText w:val="%2."/>
      <w:lvlJc w:val="left"/>
      <w:pPr>
        <w:ind w:left="1080" w:hanging="360"/>
      </w:pPr>
    </w:lvl>
    <w:lvl w:ilvl="2" w:tplc="066EFD10" w:tentative="1">
      <w:start w:val="1"/>
      <w:numFmt w:val="lowerRoman"/>
      <w:lvlText w:val="%3."/>
      <w:lvlJc w:val="right"/>
      <w:pPr>
        <w:ind w:left="1800" w:hanging="180"/>
      </w:pPr>
    </w:lvl>
    <w:lvl w:ilvl="3" w:tplc="DC0A1572" w:tentative="1">
      <w:start w:val="1"/>
      <w:numFmt w:val="decimal"/>
      <w:lvlText w:val="%4."/>
      <w:lvlJc w:val="left"/>
      <w:pPr>
        <w:ind w:left="2520" w:hanging="360"/>
      </w:pPr>
    </w:lvl>
    <w:lvl w:ilvl="4" w:tplc="F9F4B608" w:tentative="1">
      <w:start w:val="1"/>
      <w:numFmt w:val="lowerLetter"/>
      <w:lvlText w:val="%5."/>
      <w:lvlJc w:val="left"/>
      <w:pPr>
        <w:ind w:left="3240" w:hanging="360"/>
      </w:pPr>
    </w:lvl>
    <w:lvl w:ilvl="5" w:tplc="059478DE" w:tentative="1">
      <w:start w:val="1"/>
      <w:numFmt w:val="lowerRoman"/>
      <w:lvlText w:val="%6."/>
      <w:lvlJc w:val="right"/>
      <w:pPr>
        <w:ind w:left="3960" w:hanging="180"/>
      </w:pPr>
    </w:lvl>
    <w:lvl w:ilvl="6" w:tplc="715676A6" w:tentative="1">
      <w:start w:val="1"/>
      <w:numFmt w:val="decimal"/>
      <w:lvlText w:val="%7."/>
      <w:lvlJc w:val="left"/>
      <w:pPr>
        <w:ind w:left="4680" w:hanging="360"/>
      </w:pPr>
    </w:lvl>
    <w:lvl w:ilvl="7" w:tplc="42BA2A26" w:tentative="1">
      <w:start w:val="1"/>
      <w:numFmt w:val="lowerLetter"/>
      <w:lvlText w:val="%8."/>
      <w:lvlJc w:val="left"/>
      <w:pPr>
        <w:ind w:left="5400" w:hanging="360"/>
      </w:pPr>
    </w:lvl>
    <w:lvl w:ilvl="8" w:tplc="5344DD24" w:tentative="1">
      <w:start w:val="1"/>
      <w:numFmt w:val="lowerRoman"/>
      <w:lvlText w:val="%9."/>
      <w:lvlJc w:val="right"/>
      <w:pPr>
        <w:ind w:left="6120" w:hanging="180"/>
      </w:pPr>
    </w:lvl>
  </w:abstractNum>
  <w:abstractNum w:abstractNumId="17"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0432DB"/>
    <w:multiLevelType w:val="hybridMultilevel"/>
    <w:tmpl w:val="A3DEE500"/>
    <w:lvl w:ilvl="0" w:tplc="AB6A7C64">
      <w:start w:val="1"/>
      <w:numFmt w:val="bullet"/>
      <w:lvlText w:val="-"/>
      <w:lvlJc w:val="left"/>
      <w:pPr>
        <w:ind w:left="360" w:hanging="360"/>
      </w:pPr>
      <w:rPr>
        <w:rFonts w:ascii="Arial" w:eastAsiaTheme="majorEastAsia"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1" w15:restartNumberingAfterBreak="0">
    <w:nsid w:val="53E116EF"/>
    <w:multiLevelType w:val="hybridMultilevel"/>
    <w:tmpl w:val="406E2EB6"/>
    <w:lvl w:ilvl="0" w:tplc="61A6A6B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7A5248B"/>
    <w:multiLevelType w:val="hybridMultilevel"/>
    <w:tmpl w:val="65805C7E"/>
    <w:lvl w:ilvl="0" w:tplc="AB6A7C64">
      <w:start w:val="1"/>
      <w:numFmt w:val="bullet"/>
      <w:lvlText w:val="-"/>
      <w:lvlJc w:val="left"/>
      <w:pPr>
        <w:ind w:left="360" w:hanging="360"/>
      </w:pPr>
      <w:rPr>
        <w:rFonts w:ascii="Arial" w:eastAsiaTheme="maj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7C60547"/>
    <w:multiLevelType w:val="hybridMultilevel"/>
    <w:tmpl w:val="6CC0874A"/>
    <w:lvl w:ilvl="0" w:tplc="22B8425C">
      <w:numFmt w:val="bullet"/>
      <w:lvlText w:val="-"/>
      <w:lvlJc w:val="left"/>
      <w:pPr>
        <w:ind w:left="360" w:hanging="360"/>
      </w:pPr>
      <w:rPr>
        <w:rFonts w:ascii="Calibri" w:eastAsia="DejaVu San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A7458E5"/>
    <w:multiLevelType w:val="hybridMultilevel"/>
    <w:tmpl w:val="01B6EA70"/>
    <w:lvl w:ilvl="0" w:tplc="AB6A7C64">
      <w:start w:val="1"/>
      <w:numFmt w:val="bullet"/>
      <w:lvlText w:val="-"/>
      <w:lvlJc w:val="left"/>
      <w:pPr>
        <w:ind w:left="360" w:hanging="360"/>
      </w:pPr>
      <w:rPr>
        <w:rFonts w:ascii="Arial" w:eastAsiaTheme="maj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C655894"/>
    <w:multiLevelType w:val="hybridMultilevel"/>
    <w:tmpl w:val="EF44BD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3803D7"/>
    <w:multiLevelType w:val="hybridMultilevel"/>
    <w:tmpl w:val="1592EF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7F56109"/>
    <w:multiLevelType w:val="hybridMultilevel"/>
    <w:tmpl w:val="E88A88E4"/>
    <w:lvl w:ilvl="0" w:tplc="A05467CE">
      <w:start w:val="1"/>
      <w:numFmt w:val="decimal"/>
      <w:lvlText w:val="%1."/>
      <w:lvlJc w:val="left"/>
      <w:pPr>
        <w:ind w:left="360" w:hanging="360"/>
      </w:pPr>
      <w:rPr>
        <w:rFonts w:hint="default"/>
      </w:rPr>
    </w:lvl>
    <w:lvl w:ilvl="1" w:tplc="D1EE128C" w:tentative="1">
      <w:start w:val="1"/>
      <w:numFmt w:val="bullet"/>
      <w:lvlText w:val="o"/>
      <w:lvlJc w:val="left"/>
      <w:pPr>
        <w:ind w:left="1080" w:hanging="360"/>
      </w:pPr>
      <w:rPr>
        <w:rFonts w:ascii="Courier New" w:hAnsi="Courier New" w:cs="Courier New" w:hint="default"/>
      </w:rPr>
    </w:lvl>
    <w:lvl w:ilvl="2" w:tplc="E08E58B2" w:tentative="1">
      <w:start w:val="1"/>
      <w:numFmt w:val="bullet"/>
      <w:lvlText w:val=""/>
      <w:lvlJc w:val="left"/>
      <w:pPr>
        <w:ind w:left="1800" w:hanging="360"/>
      </w:pPr>
      <w:rPr>
        <w:rFonts w:ascii="Wingdings" w:hAnsi="Wingdings" w:hint="default"/>
      </w:rPr>
    </w:lvl>
    <w:lvl w:ilvl="3" w:tplc="1C74E7DE" w:tentative="1">
      <w:start w:val="1"/>
      <w:numFmt w:val="bullet"/>
      <w:lvlText w:val=""/>
      <w:lvlJc w:val="left"/>
      <w:pPr>
        <w:ind w:left="2520" w:hanging="360"/>
      </w:pPr>
      <w:rPr>
        <w:rFonts w:ascii="Symbol" w:hAnsi="Symbol" w:hint="default"/>
      </w:rPr>
    </w:lvl>
    <w:lvl w:ilvl="4" w:tplc="E3C49B54" w:tentative="1">
      <w:start w:val="1"/>
      <w:numFmt w:val="bullet"/>
      <w:lvlText w:val="o"/>
      <w:lvlJc w:val="left"/>
      <w:pPr>
        <w:ind w:left="3240" w:hanging="360"/>
      </w:pPr>
      <w:rPr>
        <w:rFonts w:ascii="Courier New" w:hAnsi="Courier New" w:cs="Courier New" w:hint="default"/>
      </w:rPr>
    </w:lvl>
    <w:lvl w:ilvl="5" w:tplc="5C28CFD0" w:tentative="1">
      <w:start w:val="1"/>
      <w:numFmt w:val="bullet"/>
      <w:lvlText w:val=""/>
      <w:lvlJc w:val="left"/>
      <w:pPr>
        <w:ind w:left="3960" w:hanging="360"/>
      </w:pPr>
      <w:rPr>
        <w:rFonts w:ascii="Wingdings" w:hAnsi="Wingdings" w:hint="default"/>
      </w:rPr>
    </w:lvl>
    <w:lvl w:ilvl="6" w:tplc="D63083C0" w:tentative="1">
      <w:start w:val="1"/>
      <w:numFmt w:val="bullet"/>
      <w:lvlText w:val=""/>
      <w:lvlJc w:val="left"/>
      <w:pPr>
        <w:ind w:left="4680" w:hanging="360"/>
      </w:pPr>
      <w:rPr>
        <w:rFonts w:ascii="Symbol" w:hAnsi="Symbol" w:hint="default"/>
      </w:rPr>
    </w:lvl>
    <w:lvl w:ilvl="7" w:tplc="E4FE6FC4" w:tentative="1">
      <w:start w:val="1"/>
      <w:numFmt w:val="bullet"/>
      <w:lvlText w:val="o"/>
      <w:lvlJc w:val="left"/>
      <w:pPr>
        <w:ind w:left="5400" w:hanging="360"/>
      </w:pPr>
      <w:rPr>
        <w:rFonts w:ascii="Courier New" w:hAnsi="Courier New" w:cs="Courier New" w:hint="default"/>
      </w:rPr>
    </w:lvl>
    <w:lvl w:ilvl="8" w:tplc="1496FD4A" w:tentative="1">
      <w:start w:val="1"/>
      <w:numFmt w:val="bullet"/>
      <w:lvlText w:val=""/>
      <w:lvlJc w:val="left"/>
      <w:pPr>
        <w:ind w:left="6120" w:hanging="360"/>
      </w:pPr>
      <w:rPr>
        <w:rFonts w:ascii="Wingdings" w:hAnsi="Wingdings" w:hint="default"/>
      </w:rPr>
    </w:lvl>
  </w:abstractNum>
  <w:abstractNum w:abstractNumId="29" w15:restartNumberingAfterBreak="0">
    <w:nsid w:val="690F3D70"/>
    <w:multiLevelType w:val="hybridMultilevel"/>
    <w:tmpl w:val="793C98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D9D6024"/>
    <w:multiLevelType w:val="hybridMultilevel"/>
    <w:tmpl w:val="42D8D410"/>
    <w:lvl w:ilvl="0" w:tplc="0413000B">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D452F7"/>
    <w:multiLevelType w:val="hybridMultilevel"/>
    <w:tmpl w:val="3EA219E2"/>
    <w:lvl w:ilvl="0" w:tplc="947AA1EE">
      <w:start w:val="3"/>
      <w:numFmt w:val="bullet"/>
      <w:lvlText w:val="-"/>
      <w:lvlJc w:val="left"/>
      <w:pPr>
        <w:ind w:left="720" w:hanging="360"/>
      </w:pPr>
      <w:rPr>
        <w:rFonts w:ascii="Verdana" w:eastAsia="Times New Roman" w:hAnsi="Verdana" w:cs="Times New Roman"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A1A0D23"/>
    <w:multiLevelType w:val="hybridMultilevel"/>
    <w:tmpl w:val="E70685AE"/>
    <w:lvl w:ilvl="0" w:tplc="FD9A7FDC">
      <w:start w:val="1"/>
      <w:numFmt w:val="decimal"/>
      <w:lvlText w:val="%1."/>
      <w:lvlJc w:val="left"/>
      <w:pPr>
        <w:ind w:left="360" w:hanging="360"/>
      </w:pPr>
      <w:rPr>
        <w:rFonts w:ascii="Arial" w:eastAsiaTheme="majorEastAsia" w:hAnsi="Arial" w:cs="Times New Roman"/>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2"/>
  </w:num>
  <w:num w:numId="4">
    <w:abstractNumId w:val="11"/>
  </w:num>
  <w:num w:numId="5">
    <w:abstractNumId w:val="29"/>
  </w:num>
  <w:num w:numId="6">
    <w:abstractNumId w:val="1"/>
  </w:num>
  <w:num w:numId="7">
    <w:abstractNumId w:val="34"/>
  </w:num>
  <w:num w:numId="8">
    <w:abstractNumId w:val="25"/>
  </w:num>
  <w:num w:numId="9">
    <w:abstractNumId w:val="18"/>
  </w:num>
  <w:num w:numId="10">
    <w:abstractNumId w:val="13"/>
  </w:num>
  <w:num w:numId="11">
    <w:abstractNumId w:val="7"/>
  </w:num>
  <w:num w:numId="12">
    <w:abstractNumId w:val="22"/>
  </w:num>
  <w:num w:numId="13">
    <w:abstractNumId w:val="28"/>
  </w:num>
  <w:num w:numId="14">
    <w:abstractNumId w:val="31"/>
  </w:num>
  <w:num w:numId="15">
    <w:abstractNumId w:val="24"/>
  </w:num>
  <w:num w:numId="16">
    <w:abstractNumId w:val="5"/>
  </w:num>
  <w:num w:numId="17">
    <w:abstractNumId w:val="9"/>
  </w:num>
  <w:num w:numId="18">
    <w:abstractNumId w:val="6"/>
  </w:num>
  <w:num w:numId="19">
    <w:abstractNumId w:val="27"/>
  </w:num>
  <w:num w:numId="20">
    <w:abstractNumId w:val="15"/>
  </w:num>
  <w:num w:numId="21">
    <w:abstractNumId w:val="23"/>
  </w:num>
  <w:num w:numId="22">
    <w:abstractNumId w:val="4"/>
  </w:num>
  <w:num w:numId="23">
    <w:abstractNumId w:val="16"/>
  </w:num>
  <w:num w:numId="24">
    <w:abstractNumId w:val="21"/>
  </w:num>
  <w:num w:numId="25">
    <w:abstractNumId w:val="10"/>
  </w:num>
  <w:num w:numId="26">
    <w:abstractNumId w:val="0"/>
  </w:num>
  <w:num w:numId="27">
    <w:abstractNumId w:val="12"/>
  </w:num>
  <w:num w:numId="28">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E12AFD"/>
    <w:rsid w:val="000030E7"/>
    <w:rsid w:val="00003406"/>
    <w:rsid w:val="00004825"/>
    <w:rsid w:val="00011C70"/>
    <w:rsid w:val="000129C5"/>
    <w:rsid w:val="00016416"/>
    <w:rsid w:val="00021C21"/>
    <w:rsid w:val="000232B6"/>
    <w:rsid w:val="00023660"/>
    <w:rsid w:val="00027C70"/>
    <w:rsid w:val="00030286"/>
    <w:rsid w:val="00033A6C"/>
    <w:rsid w:val="00034625"/>
    <w:rsid w:val="0004310E"/>
    <w:rsid w:val="000502B8"/>
    <w:rsid w:val="000518AD"/>
    <w:rsid w:val="0006002B"/>
    <w:rsid w:val="00065719"/>
    <w:rsid w:val="00075FEE"/>
    <w:rsid w:val="00077AB2"/>
    <w:rsid w:val="000807AD"/>
    <w:rsid w:val="00082CC0"/>
    <w:rsid w:val="00083760"/>
    <w:rsid w:val="00084781"/>
    <w:rsid w:val="000866E7"/>
    <w:rsid w:val="000873AE"/>
    <w:rsid w:val="000879EE"/>
    <w:rsid w:val="000902AF"/>
    <w:rsid w:val="00090B4C"/>
    <w:rsid w:val="0009229B"/>
    <w:rsid w:val="00092C12"/>
    <w:rsid w:val="000A0953"/>
    <w:rsid w:val="000A4B2A"/>
    <w:rsid w:val="000A6024"/>
    <w:rsid w:val="000B2B8B"/>
    <w:rsid w:val="000B3E50"/>
    <w:rsid w:val="000B66CF"/>
    <w:rsid w:val="000C3C4F"/>
    <w:rsid w:val="000C67A9"/>
    <w:rsid w:val="000D0E9B"/>
    <w:rsid w:val="000E0909"/>
    <w:rsid w:val="000E0A1D"/>
    <w:rsid w:val="000F634C"/>
    <w:rsid w:val="000F79E7"/>
    <w:rsid w:val="0010038F"/>
    <w:rsid w:val="00100E85"/>
    <w:rsid w:val="00102134"/>
    <w:rsid w:val="00103E96"/>
    <w:rsid w:val="00104486"/>
    <w:rsid w:val="00106382"/>
    <w:rsid w:val="00106D6E"/>
    <w:rsid w:val="00112C92"/>
    <w:rsid w:val="0011305D"/>
    <w:rsid w:val="00115F92"/>
    <w:rsid w:val="00116BE0"/>
    <w:rsid w:val="001236AA"/>
    <w:rsid w:val="00125AF7"/>
    <w:rsid w:val="00131602"/>
    <w:rsid w:val="00135AD1"/>
    <w:rsid w:val="00137633"/>
    <w:rsid w:val="00141F7B"/>
    <w:rsid w:val="00150E28"/>
    <w:rsid w:val="00160F49"/>
    <w:rsid w:val="00163FAC"/>
    <w:rsid w:val="00174E34"/>
    <w:rsid w:val="0018092A"/>
    <w:rsid w:val="00182104"/>
    <w:rsid w:val="00185B07"/>
    <w:rsid w:val="00187A46"/>
    <w:rsid w:val="00192B03"/>
    <w:rsid w:val="00195082"/>
    <w:rsid w:val="001950DA"/>
    <w:rsid w:val="001A1D9D"/>
    <w:rsid w:val="001A40AE"/>
    <w:rsid w:val="001B050E"/>
    <w:rsid w:val="001B44F1"/>
    <w:rsid w:val="001B5B7B"/>
    <w:rsid w:val="001C5C7E"/>
    <w:rsid w:val="001D3096"/>
    <w:rsid w:val="001E2B3A"/>
    <w:rsid w:val="001E4031"/>
    <w:rsid w:val="001F002E"/>
    <w:rsid w:val="001F594C"/>
    <w:rsid w:val="001F6CE3"/>
    <w:rsid w:val="00200063"/>
    <w:rsid w:val="00200C5D"/>
    <w:rsid w:val="002037AD"/>
    <w:rsid w:val="0020541A"/>
    <w:rsid w:val="00207B7C"/>
    <w:rsid w:val="00216ED9"/>
    <w:rsid w:val="002255A0"/>
    <w:rsid w:val="00227CC6"/>
    <w:rsid w:val="0023128B"/>
    <w:rsid w:val="00235FC3"/>
    <w:rsid w:val="00236A46"/>
    <w:rsid w:val="00236E2A"/>
    <w:rsid w:val="002405B3"/>
    <w:rsid w:val="00242622"/>
    <w:rsid w:val="0024265D"/>
    <w:rsid w:val="00243B14"/>
    <w:rsid w:val="00245292"/>
    <w:rsid w:val="00245AB6"/>
    <w:rsid w:val="002506AC"/>
    <w:rsid w:val="0025661F"/>
    <w:rsid w:val="00263711"/>
    <w:rsid w:val="00265CD1"/>
    <w:rsid w:val="002733FD"/>
    <w:rsid w:val="00274AFD"/>
    <w:rsid w:val="00275F13"/>
    <w:rsid w:val="002823FB"/>
    <w:rsid w:val="00290B7A"/>
    <w:rsid w:val="0029361E"/>
    <w:rsid w:val="002B142B"/>
    <w:rsid w:val="002B1645"/>
    <w:rsid w:val="002B238E"/>
    <w:rsid w:val="002B53A4"/>
    <w:rsid w:val="002B5D63"/>
    <w:rsid w:val="002B6AD3"/>
    <w:rsid w:val="002C1206"/>
    <w:rsid w:val="002C2D9E"/>
    <w:rsid w:val="002C313C"/>
    <w:rsid w:val="002C3E0A"/>
    <w:rsid w:val="002C45AA"/>
    <w:rsid w:val="002D5463"/>
    <w:rsid w:val="002D7BDF"/>
    <w:rsid w:val="002E2DD0"/>
    <w:rsid w:val="002E48C4"/>
    <w:rsid w:val="002E5E90"/>
    <w:rsid w:val="002E6023"/>
    <w:rsid w:val="002F41D6"/>
    <w:rsid w:val="002F5BAD"/>
    <w:rsid w:val="00310DF0"/>
    <w:rsid w:val="00311205"/>
    <w:rsid w:val="00313F8B"/>
    <w:rsid w:val="003164E1"/>
    <w:rsid w:val="00317E5C"/>
    <w:rsid w:val="003209C9"/>
    <w:rsid w:val="00321405"/>
    <w:rsid w:val="003225CA"/>
    <w:rsid w:val="00323D77"/>
    <w:rsid w:val="00335DF2"/>
    <w:rsid w:val="00337AC2"/>
    <w:rsid w:val="00341465"/>
    <w:rsid w:val="003427C2"/>
    <w:rsid w:val="0036145B"/>
    <w:rsid w:val="00364256"/>
    <w:rsid w:val="003735FE"/>
    <w:rsid w:val="00380210"/>
    <w:rsid w:val="00381ED2"/>
    <w:rsid w:val="00383FC5"/>
    <w:rsid w:val="00386866"/>
    <w:rsid w:val="00390415"/>
    <w:rsid w:val="003975D1"/>
    <w:rsid w:val="003A3387"/>
    <w:rsid w:val="003A606D"/>
    <w:rsid w:val="003B5595"/>
    <w:rsid w:val="003C2180"/>
    <w:rsid w:val="003C6E64"/>
    <w:rsid w:val="003C7CD1"/>
    <w:rsid w:val="003C7F34"/>
    <w:rsid w:val="003D7028"/>
    <w:rsid w:val="003F6F3D"/>
    <w:rsid w:val="00404E0C"/>
    <w:rsid w:val="00412B86"/>
    <w:rsid w:val="00412DC4"/>
    <w:rsid w:val="00415810"/>
    <w:rsid w:val="004165FB"/>
    <w:rsid w:val="00421C5D"/>
    <w:rsid w:val="00422833"/>
    <w:rsid w:val="004249F1"/>
    <w:rsid w:val="00424B9C"/>
    <w:rsid w:val="00424E15"/>
    <w:rsid w:val="0042591E"/>
    <w:rsid w:val="00437E02"/>
    <w:rsid w:val="00441A7A"/>
    <w:rsid w:val="00447A53"/>
    <w:rsid w:val="00455FEA"/>
    <w:rsid w:val="00456A75"/>
    <w:rsid w:val="00457685"/>
    <w:rsid w:val="00465F5F"/>
    <w:rsid w:val="00466564"/>
    <w:rsid w:val="00470924"/>
    <w:rsid w:val="00471FD9"/>
    <w:rsid w:val="00480663"/>
    <w:rsid w:val="00485CFF"/>
    <w:rsid w:val="00490E91"/>
    <w:rsid w:val="004A0171"/>
    <w:rsid w:val="004C2067"/>
    <w:rsid w:val="004C2111"/>
    <w:rsid w:val="004C47B7"/>
    <w:rsid w:val="004C59AD"/>
    <w:rsid w:val="004D3758"/>
    <w:rsid w:val="004D3CAA"/>
    <w:rsid w:val="004D66E3"/>
    <w:rsid w:val="004D7B04"/>
    <w:rsid w:val="004E122E"/>
    <w:rsid w:val="004E4379"/>
    <w:rsid w:val="004E468C"/>
    <w:rsid w:val="004F3A45"/>
    <w:rsid w:val="004F3CBF"/>
    <w:rsid w:val="004F3EC9"/>
    <w:rsid w:val="004F433C"/>
    <w:rsid w:val="004F6633"/>
    <w:rsid w:val="004F6D38"/>
    <w:rsid w:val="004F7D9D"/>
    <w:rsid w:val="00501796"/>
    <w:rsid w:val="00507817"/>
    <w:rsid w:val="00513581"/>
    <w:rsid w:val="00517A74"/>
    <w:rsid w:val="00522788"/>
    <w:rsid w:val="00526681"/>
    <w:rsid w:val="00527614"/>
    <w:rsid w:val="00527BA9"/>
    <w:rsid w:val="00531905"/>
    <w:rsid w:val="005331BB"/>
    <w:rsid w:val="00542956"/>
    <w:rsid w:val="005523A3"/>
    <w:rsid w:val="00556E47"/>
    <w:rsid w:val="00562315"/>
    <w:rsid w:val="00563646"/>
    <w:rsid w:val="00565AF6"/>
    <w:rsid w:val="005669DD"/>
    <w:rsid w:val="00567802"/>
    <w:rsid w:val="00582E44"/>
    <w:rsid w:val="005850E9"/>
    <w:rsid w:val="00585DA4"/>
    <w:rsid w:val="00587566"/>
    <w:rsid w:val="0059146E"/>
    <w:rsid w:val="00592A26"/>
    <w:rsid w:val="00596181"/>
    <w:rsid w:val="005A284D"/>
    <w:rsid w:val="005A40FE"/>
    <w:rsid w:val="005A4F75"/>
    <w:rsid w:val="005B07DD"/>
    <w:rsid w:val="005B1687"/>
    <w:rsid w:val="005B2A32"/>
    <w:rsid w:val="005B377D"/>
    <w:rsid w:val="005B49B1"/>
    <w:rsid w:val="005B66AB"/>
    <w:rsid w:val="005C6085"/>
    <w:rsid w:val="005C741B"/>
    <w:rsid w:val="005D015D"/>
    <w:rsid w:val="005D39EB"/>
    <w:rsid w:val="005D63A1"/>
    <w:rsid w:val="005D74A1"/>
    <w:rsid w:val="005F1DA9"/>
    <w:rsid w:val="005F7C2A"/>
    <w:rsid w:val="00601840"/>
    <w:rsid w:val="00603413"/>
    <w:rsid w:val="00616493"/>
    <w:rsid w:val="00623C8B"/>
    <w:rsid w:val="00630623"/>
    <w:rsid w:val="0063250D"/>
    <w:rsid w:val="00634BB6"/>
    <w:rsid w:val="00635BBC"/>
    <w:rsid w:val="00655883"/>
    <w:rsid w:val="0065743E"/>
    <w:rsid w:val="006579A4"/>
    <w:rsid w:val="00661DC4"/>
    <w:rsid w:val="00663669"/>
    <w:rsid w:val="00664143"/>
    <w:rsid w:val="00664332"/>
    <w:rsid w:val="006651FB"/>
    <w:rsid w:val="0068115C"/>
    <w:rsid w:val="00684A8A"/>
    <w:rsid w:val="00690065"/>
    <w:rsid w:val="00690DF9"/>
    <w:rsid w:val="00694A71"/>
    <w:rsid w:val="006A635D"/>
    <w:rsid w:val="006A6CCE"/>
    <w:rsid w:val="006A784D"/>
    <w:rsid w:val="006B21DE"/>
    <w:rsid w:val="006C048E"/>
    <w:rsid w:val="006D24F0"/>
    <w:rsid w:val="006E2FEC"/>
    <w:rsid w:val="006E7AC6"/>
    <w:rsid w:val="006F2B18"/>
    <w:rsid w:val="006F2F50"/>
    <w:rsid w:val="006F4749"/>
    <w:rsid w:val="00700ADB"/>
    <w:rsid w:val="00702C64"/>
    <w:rsid w:val="007073D8"/>
    <w:rsid w:val="0071015B"/>
    <w:rsid w:val="0071066E"/>
    <w:rsid w:val="007125CA"/>
    <w:rsid w:val="00715310"/>
    <w:rsid w:val="00717E98"/>
    <w:rsid w:val="00731172"/>
    <w:rsid w:val="0074006B"/>
    <w:rsid w:val="00750652"/>
    <w:rsid w:val="00751EB6"/>
    <w:rsid w:val="00756DF9"/>
    <w:rsid w:val="00762633"/>
    <w:rsid w:val="00763B8F"/>
    <w:rsid w:val="00765309"/>
    <w:rsid w:val="00767423"/>
    <w:rsid w:val="007679C2"/>
    <w:rsid w:val="00771090"/>
    <w:rsid w:val="00776647"/>
    <w:rsid w:val="00780A69"/>
    <w:rsid w:val="00792A4F"/>
    <w:rsid w:val="007A52F1"/>
    <w:rsid w:val="007A5A66"/>
    <w:rsid w:val="007A7C74"/>
    <w:rsid w:val="007C008D"/>
    <w:rsid w:val="007C257B"/>
    <w:rsid w:val="007C75AF"/>
    <w:rsid w:val="007D433E"/>
    <w:rsid w:val="007D492F"/>
    <w:rsid w:val="007D606D"/>
    <w:rsid w:val="007E1A9E"/>
    <w:rsid w:val="007E2211"/>
    <w:rsid w:val="007E3377"/>
    <w:rsid w:val="007E6186"/>
    <w:rsid w:val="007E75B3"/>
    <w:rsid w:val="008108BF"/>
    <w:rsid w:val="00812AE6"/>
    <w:rsid w:val="008130C7"/>
    <w:rsid w:val="00814DA3"/>
    <w:rsid w:val="008226D9"/>
    <w:rsid w:val="008245C8"/>
    <w:rsid w:val="00824A0D"/>
    <w:rsid w:val="0083180E"/>
    <w:rsid w:val="00840D22"/>
    <w:rsid w:val="0084293B"/>
    <w:rsid w:val="00845BF1"/>
    <w:rsid w:val="00853FDD"/>
    <w:rsid w:val="008655D3"/>
    <w:rsid w:val="008670BF"/>
    <w:rsid w:val="008727E0"/>
    <w:rsid w:val="008759AB"/>
    <w:rsid w:val="00881F13"/>
    <w:rsid w:val="00887C9C"/>
    <w:rsid w:val="008913C8"/>
    <w:rsid w:val="008954C4"/>
    <w:rsid w:val="00897055"/>
    <w:rsid w:val="008A0990"/>
    <w:rsid w:val="008A45DE"/>
    <w:rsid w:val="008A4C56"/>
    <w:rsid w:val="008A68BF"/>
    <w:rsid w:val="008B26D7"/>
    <w:rsid w:val="008C669F"/>
    <w:rsid w:val="008D3354"/>
    <w:rsid w:val="008D3A7A"/>
    <w:rsid w:val="008E082E"/>
    <w:rsid w:val="008E5C31"/>
    <w:rsid w:val="00904D9E"/>
    <w:rsid w:val="009075D8"/>
    <w:rsid w:val="00914D5C"/>
    <w:rsid w:val="0091640E"/>
    <w:rsid w:val="009172F4"/>
    <w:rsid w:val="00921F3C"/>
    <w:rsid w:val="00923B35"/>
    <w:rsid w:val="0093050A"/>
    <w:rsid w:val="009306DB"/>
    <w:rsid w:val="009317C2"/>
    <w:rsid w:val="00931EA6"/>
    <w:rsid w:val="00937597"/>
    <w:rsid w:val="009424E3"/>
    <w:rsid w:val="00942E93"/>
    <w:rsid w:val="00946587"/>
    <w:rsid w:val="00946FBB"/>
    <w:rsid w:val="00951434"/>
    <w:rsid w:val="0096142C"/>
    <w:rsid w:val="0096197E"/>
    <w:rsid w:val="00962D1C"/>
    <w:rsid w:val="00965EEC"/>
    <w:rsid w:val="00974FF8"/>
    <w:rsid w:val="00981BB5"/>
    <w:rsid w:val="00990DCB"/>
    <w:rsid w:val="009955EB"/>
    <w:rsid w:val="009A1457"/>
    <w:rsid w:val="009A264E"/>
    <w:rsid w:val="009A37E3"/>
    <w:rsid w:val="009A7DF6"/>
    <w:rsid w:val="009B1CAF"/>
    <w:rsid w:val="009B268C"/>
    <w:rsid w:val="009B308B"/>
    <w:rsid w:val="009B3397"/>
    <w:rsid w:val="009B786A"/>
    <w:rsid w:val="009C24E4"/>
    <w:rsid w:val="009C3531"/>
    <w:rsid w:val="009C6BCE"/>
    <w:rsid w:val="009C7B84"/>
    <w:rsid w:val="009D09F1"/>
    <w:rsid w:val="009E13BD"/>
    <w:rsid w:val="009E1F22"/>
    <w:rsid w:val="009E276D"/>
    <w:rsid w:val="009E2F98"/>
    <w:rsid w:val="009E4B00"/>
    <w:rsid w:val="009E74A0"/>
    <w:rsid w:val="009F028C"/>
    <w:rsid w:val="009F718F"/>
    <w:rsid w:val="009F7D61"/>
    <w:rsid w:val="00A009B1"/>
    <w:rsid w:val="00A04C6E"/>
    <w:rsid w:val="00A070E1"/>
    <w:rsid w:val="00A0763D"/>
    <w:rsid w:val="00A10252"/>
    <w:rsid w:val="00A11F1A"/>
    <w:rsid w:val="00A13119"/>
    <w:rsid w:val="00A1398C"/>
    <w:rsid w:val="00A14B69"/>
    <w:rsid w:val="00A16EF7"/>
    <w:rsid w:val="00A22920"/>
    <w:rsid w:val="00A245FF"/>
    <w:rsid w:val="00A2491B"/>
    <w:rsid w:val="00A30FCA"/>
    <w:rsid w:val="00A35198"/>
    <w:rsid w:val="00A352FD"/>
    <w:rsid w:val="00A364E4"/>
    <w:rsid w:val="00A40C8F"/>
    <w:rsid w:val="00A6122F"/>
    <w:rsid w:val="00A6204B"/>
    <w:rsid w:val="00A62DC7"/>
    <w:rsid w:val="00A63DFA"/>
    <w:rsid w:val="00A646F5"/>
    <w:rsid w:val="00A7090F"/>
    <w:rsid w:val="00A729D3"/>
    <w:rsid w:val="00A7699B"/>
    <w:rsid w:val="00A76FB4"/>
    <w:rsid w:val="00A92154"/>
    <w:rsid w:val="00A93DA3"/>
    <w:rsid w:val="00A94032"/>
    <w:rsid w:val="00A95674"/>
    <w:rsid w:val="00AA1B0E"/>
    <w:rsid w:val="00AA246B"/>
    <w:rsid w:val="00AA6ED3"/>
    <w:rsid w:val="00AA7116"/>
    <w:rsid w:val="00AB1652"/>
    <w:rsid w:val="00AB66FE"/>
    <w:rsid w:val="00AC24EF"/>
    <w:rsid w:val="00AC51AD"/>
    <w:rsid w:val="00AC7813"/>
    <w:rsid w:val="00AD2349"/>
    <w:rsid w:val="00AE0E81"/>
    <w:rsid w:val="00AF317E"/>
    <w:rsid w:val="00AF3217"/>
    <w:rsid w:val="00AF44FD"/>
    <w:rsid w:val="00AF5C66"/>
    <w:rsid w:val="00B02582"/>
    <w:rsid w:val="00B06308"/>
    <w:rsid w:val="00B07821"/>
    <w:rsid w:val="00B12E1C"/>
    <w:rsid w:val="00B14AD1"/>
    <w:rsid w:val="00B2436E"/>
    <w:rsid w:val="00B2532F"/>
    <w:rsid w:val="00B35133"/>
    <w:rsid w:val="00B426A2"/>
    <w:rsid w:val="00B46008"/>
    <w:rsid w:val="00B463BC"/>
    <w:rsid w:val="00B548E2"/>
    <w:rsid w:val="00B71278"/>
    <w:rsid w:val="00B839E2"/>
    <w:rsid w:val="00B83A80"/>
    <w:rsid w:val="00B90200"/>
    <w:rsid w:val="00B91CC3"/>
    <w:rsid w:val="00BA61BC"/>
    <w:rsid w:val="00BA6204"/>
    <w:rsid w:val="00BB5293"/>
    <w:rsid w:val="00BC1BFA"/>
    <w:rsid w:val="00BC23C3"/>
    <w:rsid w:val="00BD1E00"/>
    <w:rsid w:val="00BD3CF1"/>
    <w:rsid w:val="00BE0B30"/>
    <w:rsid w:val="00BE1D85"/>
    <w:rsid w:val="00BE377C"/>
    <w:rsid w:val="00BE61F5"/>
    <w:rsid w:val="00BF0FCD"/>
    <w:rsid w:val="00BF1DB4"/>
    <w:rsid w:val="00BF5937"/>
    <w:rsid w:val="00BF78E4"/>
    <w:rsid w:val="00C0087C"/>
    <w:rsid w:val="00C024AD"/>
    <w:rsid w:val="00C02CF5"/>
    <w:rsid w:val="00C067A0"/>
    <w:rsid w:val="00C123DA"/>
    <w:rsid w:val="00C13296"/>
    <w:rsid w:val="00C216E7"/>
    <w:rsid w:val="00C24703"/>
    <w:rsid w:val="00C30393"/>
    <w:rsid w:val="00C37D3F"/>
    <w:rsid w:val="00C4070A"/>
    <w:rsid w:val="00C41015"/>
    <w:rsid w:val="00C4144F"/>
    <w:rsid w:val="00C55BBB"/>
    <w:rsid w:val="00C61278"/>
    <w:rsid w:val="00C665AB"/>
    <w:rsid w:val="00C6754B"/>
    <w:rsid w:val="00C73421"/>
    <w:rsid w:val="00C747F8"/>
    <w:rsid w:val="00C77CF6"/>
    <w:rsid w:val="00C80825"/>
    <w:rsid w:val="00C8251D"/>
    <w:rsid w:val="00C90491"/>
    <w:rsid w:val="00C93843"/>
    <w:rsid w:val="00C9388A"/>
    <w:rsid w:val="00C97DAE"/>
    <w:rsid w:val="00CA3915"/>
    <w:rsid w:val="00CA4249"/>
    <w:rsid w:val="00CB1876"/>
    <w:rsid w:val="00CB32BE"/>
    <w:rsid w:val="00CB480F"/>
    <w:rsid w:val="00CB5653"/>
    <w:rsid w:val="00CB7D50"/>
    <w:rsid w:val="00CC64F6"/>
    <w:rsid w:val="00CD1AF3"/>
    <w:rsid w:val="00CF59B8"/>
    <w:rsid w:val="00D03ECF"/>
    <w:rsid w:val="00D04948"/>
    <w:rsid w:val="00D055B9"/>
    <w:rsid w:val="00D05C8F"/>
    <w:rsid w:val="00D05E7F"/>
    <w:rsid w:val="00D126C2"/>
    <w:rsid w:val="00D16F36"/>
    <w:rsid w:val="00D20490"/>
    <w:rsid w:val="00D22C0A"/>
    <w:rsid w:val="00D30449"/>
    <w:rsid w:val="00D33E44"/>
    <w:rsid w:val="00D36D56"/>
    <w:rsid w:val="00D40B5F"/>
    <w:rsid w:val="00D425FE"/>
    <w:rsid w:val="00D42FED"/>
    <w:rsid w:val="00D4368B"/>
    <w:rsid w:val="00D466EF"/>
    <w:rsid w:val="00D468F1"/>
    <w:rsid w:val="00D46EFB"/>
    <w:rsid w:val="00D47382"/>
    <w:rsid w:val="00D64FAA"/>
    <w:rsid w:val="00D70E9B"/>
    <w:rsid w:val="00D81BEA"/>
    <w:rsid w:val="00D90A14"/>
    <w:rsid w:val="00D917DB"/>
    <w:rsid w:val="00D9560C"/>
    <w:rsid w:val="00DA2235"/>
    <w:rsid w:val="00DA5B19"/>
    <w:rsid w:val="00DA7467"/>
    <w:rsid w:val="00DB3689"/>
    <w:rsid w:val="00DB695B"/>
    <w:rsid w:val="00DC5C70"/>
    <w:rsid w:val="00DD1D17"/>
    <w:rsid w:val="00DD1D71"/>
    <w:rsid w:val="00DE1C62"/>
    <w:rsid w:val="00DE3896"/>
    <w:rsid w:val="00DE38D5"/>
    <w:rsid w:val="00DE68B3"/>
    <w:rsid w:val="00DF1B65"/>
    <w:rsid w:val="00DF402D"/>
    <w:rsid w:val="00DF5E5E"/>
    <w:rsid w:val="00DF6905"/>
    <w:rsid w:val="00DF739D"/>
    <w:rsid w:val="00E075A9"/>
    <w:rsid w:val="00E077DD"/>
    <w:rsid w:val="00E102C4"/>
    <w:rsid w:val="00E12AFD"/>
    <w:rsid w:val="00E14ADB"/>
    <w:rsid w:val="00E15774"/>
    <w:rsid w:val="00E22BAE"/>
    <w:rsid w:val="00E24333"/>
    <w:rsid w:val="00E26244"/>
    <w:rsid w:val="00E26A98"/>
    <w:rsid w:val="00E26D33"/>
    <w:rsid w:val="00E276E0"/>
    <w:rsid w:val="00E40266"/>
    <w:rsid w:val="00E41FED"/>
    <w:rsid w:val="00E428F6"/>
    <w:rsid w:val="00E4683A"/>
    <w:rsid w:val="00E52649"/>
    <w:rsid w:val="00E622A2"/>
    <w:rsid w:val="00E650FD"/>
    <w:rsid w:val="00E71B04"/>
    <w:rsid w:val="00E73322"/>
    <w:rsid w:val="00E814EB"/>
    <w:rsid w:val="00E91BDD"/>
    <w:rsid w:val="00E96E89"/>
    <w:rsid w:val="00EA2B9D"/>
    <w:rsid w:val="00EA3DDC"/>
    <w:rsid w:val="00EA59EF"/>
    <w:rsid w:val="00EA743D"/>
    <w:rsid w:val="00EB4FA1"/>
    <w:rsid w:val="00EB63D1"/>
    <w:rsid w:val="00EC00B9"/>
    <w:rsid w:val="00EC0DFE"/>
    <w:rsid w:val="00EC395C"/>
    <w:rsid w:val="00EC64C9"/>
    <w:rsid w:val="00ED188F"/>
    <w:rsid w:val="00EE7AD3"/>
    <w:rsid w:val="00EF0A3E"/>
    <w:rsid w:val="00EF2AE2"/>
    <w:rsid w:val="00F02A90"/>
    <w:rsid w:val="00F06C7F"/>
    <w:rsid w:val="00F11CCA"/>
    <w:rsid w:val="00F15E90"/>
    <w:rsid w:val="00F209E2"/>
    <w:rsid w:val="00F2122E"/>
    <w:rsid w:val="00F249CB"/>
    <w:rsid w:val="00F25FC4"/>
    <w:rsid w:val="00F271A0"/>
    <w:rsid w:val="00F35752"/>
    <w:rsid w:val="00F360EA"/>
    <w:rsid w:val="00F3704C"/>
    <w:rsid w:val="00F4212E"/>
    <w:rsid w:val="00F42C04"/>
    <w:rsid w:val="00F46F1B"/>
    <w:rsid w:val="00F51369"/>
    <w:rsid w:val="00F60EB4"/>
    <w:rsid w:val="00F6247F"/>
    <w:rsid w:val="00F64A48"/>
    <w:rsid w:val="00F6587D"/>
    <w:rsid w:val="00F675B1"/>
    <w:rsid w:val="00F724EE"/>
    <w:rsid w:val="00F866D0"/>
    <w:rsid w:val="00F917B0"/>
    <w:rsid w:val="00F91F3C"/>
    <w:rsid w:val="00F96C92"/>
    <w:rsid w:val="00FA15E7"/>
    <w:rsid w:val="00FA16E1"/>
    <w:rsid w:val="00FA2527"/>
    <w:rsid w:val="00FA48AB"/>
    <w:rsid w:val="00FB0DC8"/>
    <w:rsid w:val="00FB3229"/>
    <w:rsid w:val="00FB74A8"/>
    <w:rsid w:val="00FC0601"/>
    <w:rsid w:val="00FC4E55"/>
    <w:rsid w:val="00FC74CE"/>
    <w:rsid w:val="00FC7973"/>
    <w:rsid w:val="00FD00E2"/>
    <w:rsid w:val="00FD0C87"/>
    <w:rsid w:val="00FE30D2"/>
    <w:rsid w:val="00FE3218"/>
    <w:rsid w:val="00FE3C89"/>
    <w:rsid w:val="00FE6B76"/>
    <w:rsid w:val="00FF4B43"/>
    <w:rsid w:val="00FF68BB"/>
    <w:rsid w:val="00FF791E"/>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4716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B21DE"/>
  </w:style>
  <w:style w:type="paragraph" w:styleId="Kop1">
    <w:name w:val="heading 1"/>
    <w:aliases w:val="Webversie;titel document"/>
    <w:basedOn w:val="Standaard"/>
    <w:next w:val="Standaard"/>
    <w:link w:val="Kop1Char"/>
    <w:uiPriority w:val="5"/>
    <w:qFormat/>
    <w:rsid w:val="00EA3DDC"/>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CF59B8"/>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F51369"/>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2532F"/>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2532F"/>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2506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471FD9"/>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bversie;titel document Char"/>
    <w:link w:val="Kop1"/>
    <w:uiPriority w:val="5"/>
    <w:rsid w:val="00EA3DDC"/>
    <w:rPr>
      <w:bCs/>
      <w:color w:val="002C64"/>
      <w:kern w:val="32"/>
      <w:sz w:val="60"/>
      <w:szCs w:val="32"/>
    </w:rPr>
  </w:style>
  <w:style w:type="character" w:customStyle="1" w:styleId="Kop2Char">
    <w:name w:val="Kop 2 Char"/>
    <w:aliases w:val="Kop 2 Hoofdstuktitel Char"/>
    <w:link w:val="Kop2"/>
    <w:uiPriority w:val="1"/>
    <w:rsid w:val="00CF59B8"/>
    <w:rPr>
      <w:rFonts w:cs="Courier New"/>
      <w:color w:val="00A9F3"/>
      <w:sz w:val="40"/>
      <w:szCs w:val="50"/>
    </w:rPr>
  </w:style>
  <w:style w:type="character" w:customStyle="1" w:styleId="Kop3Char">
    <w:name w:val="Kop 3 Char"/>
    <w:aliases w:val="Kop 3 Paragraaftitel Char"/>
    <w:link w:val="Kop3"/>
    <w:uiPriority w:val="1"/>
    <w:rsid w:val="00F51369"/>
    <w:rPr>
      <w:bCs/>
      <w:color w:val="00A9F3"/>
      <w:sz w:val="24"/>
      <w:szCs w:val="26"/>
    </w:rPr>
  </w:style>
  <w:style w:type="character" w:styleId="GevolgdeHyperlink">
    <w:name w:val="FollowedHyperlink"/>
    <w:basedOn w:val="Standaardalinea-lettertype"/>
    <w:uiPriority w:val="4"/>
    <w:rsid w:val="00942E93"/>
    <w:rPr>
      <w:color w:val="002C64"/>
      <w:u w:val="single"/>
    </w:rPr>
  </w:style>
  <w:style w:type="paragraph" w:styleId="Lijstalinea">
    <w:name w:val="List Paragraph"/>
    <w:basedOn w:val="Standaard"/>
    <w:link w:val="LijstalineaChar"/>
    <w:uiPriority w:val="34"/>
    <w:unhideWhenUsed/>
    <w:qFormat/>
    <w:rsid w:val="00C0087C"/>
    <w:pPr>
      <w:contextualSpacing/>
    </w:pPr>
  </w:style>
  <w:style w:type="character" w:customStyle="1" w:styleId="Kop4Char">
    <w:name w:val="Kop 4 Char"/>
    <w:basedOn w:val="Standaardalinea-lettertype"/>
    <w:link w:val="Kop4"/>
    <w:uiPriority w:val="1"/>
    <w:rsid w:val="00B2532F"/>
    <w:rPr>
      <w:rFonts w:eastAsiaTheme="majorEastAsia" w:cstheme="majorBidi"/>
      <w:b/>
      <w:iCs/>
      <w:color w:val="00A9F3"/>
    </w:rPr>
  </w:style>
  <w:style w:type="character" w:customStyle="1" w:styleId="Kop5Char">
    <w:name w:val="Kop 5 Char"/>
    <w:basedOn w:val="Standaardalinea-lettertype"/>
    <w:link w:val="Kop5"/>
    <w:uiPriority w:val="1"/>
    <w:rsid w:val="00B2532F"/>
    <w:rPr>
      <w:rFonts w:eastAsiaTheme="majorEastAsia" w:cstheme="majorBidi"/>
      <w:b/>
      <w:i/>
      <w:color w:val="00A9F3"/>
    </w:rPr>
  </w:style>
  <w:style w:type="character" w:customStyle="1" w:styleId="Kop6Char">
    <w:name w:val="Kop 6 Char"/>
    <w:basedOn w:val="Standaardalinea-lettertype"/>
    <w:link w:val="Kop6"/>
    <w:uiPriority w:val="1"/>
    <w:rsid w:val="002B1645"/>
    <w:rPr>
      <w:rFonts w:eastAsiaTheme="majorEastAsia" w:cstheme="majorBidi"/>
      <w:i/>
      <w:color w:val="00A9F3"/>
    </w:rPr>
  </w:style>
  <w:style w:type="paragraph" w:customStyle="1" w:styleId="Ondertiteldocument">
    <w:name w:val="Ondertitel document"/>
    <w:basedOn w:val="Standaard"/>
    <w:next w:val="Standaard"/>
    <w:uiPriority w:val="2"/>
    <w:qFormat/>
    <w:rsid w:val="00F06C7F"/>
    <w:pPr>
      <w:spacing w:after="800" w:line="640" w:lineRule="atLeast"/>
    </w:pPr>
    <w:rPr>
      <w:color w:val="00A9F3"/>
      <w:sz w:val="48"/>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42E93"/>
    <w:pPr>
      <w:spacing w:after="250" w:line="180" w:lineRule="atLeast"/>
    </w:pPr>
    <w:rPr>
      <w:sz w:val="16"/>
      <w:lang w:val="fr-FR"/>
    </w:rPr>
  </w:style>
  <w:style w:type="character" w:styleId="Hyperlink">
    <w:name w:val="Hyperlink"/>
    <w:basedOn w:val="Standaardalinea-lettertype"/>
    <w:uiPriority w:val="99"/>
    <w:unhideWhenUsed/>
    <w:rsid w:val="00245AB6"/>
    <w:rPr>
      <w:color w:val="002C64"/>
      <w:u w:val="single"/>
    </w:rPr>
  </w:style>
  <w:style w:type="paragraph" w:customStyle="1" w:styleId="Uitgelichtlichtblauw">
    <w:name w:val="Uitgelicht licht blauw"/>
    <w:basedOn w:val="Uitgelichtkader"/>
    <w:uiPriority w:val="3"/>
    <w:qFormat/>
    <w:rsid w:val="00942E93"/>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EF0A3E"/>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942E93"/>
    <w:pPr>
      <w:keepLines/>
      <w:pBdr>
        <w:top w:val="single" w:sz="6" w:space="10" w:color="101010"/>
        <w:left w:val="single" w:sz="6" w:space="12" w:color="101010"/>
        <w:bottom w:val="single" w:sz="6" w:space="10" w:color="101010"/>
        <w:right w:val="single" w:sz="6" w:space="12" w:color="101010"/>
      </w:pBdr>
      <w:spacing w:before="200" w:after="200"/>
    </w:pPr>
  </w:style>
  <w:style w:type="table" w:styleId="Rastertabel1licht-Accent1">
    <w:name w:val="Grid Table 1 Light Accent 1"/>
    <w:basedOn w:val="Standaardtabe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2"/>
      </w:numPr>
    </w:pPr>
  </w:style>
  <w:style w:type="numbering" w:customStyle="1" w:styleId="VNGOngenummerdelijst">
    <w:name w:val="VNG Ongenummerde lijst"/>
    <w:uiPriority w:val="99"/>
    <w:rsid w:val="005B1687"/>
    <w:pPr>
      <w:numPr>
        <w:numId w:val="3"/>
      </w:numPr>
    </w:pPr>
  </w:style>
  <w:style w:type="paragraph" w:styleId="Inhopg1">
    <w:name w:val="toc 1"/>
    <w:basedOn w:val="Standaard"/>
    <w:next w:val="Standaard"/>
    <w:autoRedefine/>
    <w:uiPriority w:val="39"/>
    <w:rsid w:val="00E26244"/>
    <w:pPr>
      <w:spacing w:after="100"/>
    </w:pPr>
  </w:style>
  <w:style w:type="paragraph" w:customStyle="1" w:styleId="Introductie">
    <w:name w:val="Introductie"/>
    <w:basedOn w:val="Standaard"/>
    <w:next w:val="Standaard"/>
    <w:uiPriority w:val="2"/>
    <w:qFormat/>
    <w:rsid w:val="00780A69"/>
    <w:pPr>
      <w:spacing w:after="250" w:line="330" w:lineRule="atLeast"/>
    </w:pPr>
    <w:rPr>
      <w:b/>
      <w:sz w:val="24"/>
      <w:lang w:val="fr-FR"/>
    </w:rPr>
  </w:style>
  <w:style w:type="paragraph" w:customStyle="1" w:styleId="Uitgelichtoranje">
    <w:name w:val="Uitgelicht oranje"/>
    <w:basedOn w:val="Uitgelichtkader"/>
    <w:next w:val="Standaard"/>
    <w:uiPriority w:val="3"/>
    <w:qFormat/>
    <w:rsid w:val="00EF0A3E"/>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942E93"/>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EF0A3E"/>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EF0A3E"/>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942E93"/>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el">
    <w:name w:val="Title"/>
    <w:basedOn w:val="Standaard"/>
    <w:next w:val="Standaard"/>
    <w:link w:val="TitelChar"/>
    <w:uiPriority w:val="2"/>
    <w:qFormat/>
    <w:rsid w:val="00AB1652"/>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AB1652"/>
    <w:rPr>
      <w:rFonts w:eastAsiaTheme="majorEastAsia" w:cstheme="majorBidi"/>
      <w:color w:val="002C64"/>
      <w:spacing w:val="-10"/>
      <w:kern w:val="32"/>
      <w:sz w:val="60"/>
      <w:szCs w:val="56"/>
    </w:rPr>
  </w:style>
  <w:style w:type="paragraph" w:customStyle="1" w:styleId="Colofontekst">
    <w:name w:val="Colofontekst"/>
    <w:basedOn w:val="Standaard"/>
    <w:next w:val="Standaard"/>
    <w:uiPriority w:val="4"/>
    <w:qFormat/>
    <w:rsid w:val="00824A0D"/>
    <w:rPr>
      <w:sz w:val="18"/>
    </w:rPr>
  </w:style>
  <w:style w:type="paragraph" w:styleId="Voetnoottekst">
    <w:name w:val="footnote text"/>
    <w:basedOn w:val="Standaard"/>
    <w:link w:val="VoetnoottekstChar"/>
    <w:semiHidden/>
    <w:unhideWhenUsed/>
    <w:rsid w:val="009172F4"/>
    <w:pPr>
      <w:spacing w:line="240" w:lineRule="auto"/>
    </w:pPr>
  </w:style>
  <w:style w:type="character" w:customStyle="1" w:styleId="VoetnoottekstChar">
    <w:name w:val="Voetnoottekst Char"/>
    <w:basedOn w:val="Standaardalinea-lettertype"/>
    <w:link w:val="Voetnoottekst"/>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nhideWhenUsed/>
    <w:rsid w:val="004D66E3"/>
    <w:pPr>
      <w:tabs>
        <w:tab w:val="center" w:pos="4513"/>
        <w:tab w:val="right" w:pos="9026"/>
      </w:tabs>
      <w:spacing w:line="240" w:lineRule="auto"/>
    </w:pPr>
  </w:style>
  <w:style w:type="character" w:customStyle="1" w:styleId="KoptekstChar">
    <w:name w:val="Koptekst Char"/>
    <w:basedOn w:val="Standaardalinea-lettertype"/>
    <w:link w:val="Koptekst"/>
    <w:rsid w:val="004D66E3"/>
  </w:style>
  <w:style w:type="paragraph" w:styleId="Voettekst">
    <w:name w:val="footer"/>
    <w:basedOn w:val="Standaard"/>
    <w:link w:val="VoettekstChar"/>
    <w:uiPriority w:val="99"/>
    <w:unhideWhenUsed/>
    <w:rsid w:val="004D66E3"/>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4D66E3"/>
  </w:style>
  <w:style w:type="paragraph" w:styleId="Kopvaninhoudsopgave">
    <w:name w:val="TOC Heading"/>
    <w:basedOn w:val="Kop2"/>
    <w:next w:val="Standaard"/>
    <w:uiPriority w:val="39"/>
    <w:unhideWhenUsed/>
    <w:rsid w:val="00F51369"/>
    <w:pPr>
      <w:keepLines/>
      <w:outlineLvl w:val="9"/>
    </w:pPr>
    <w:rPr>
      <w:rFonts w:eastAsiaTheme="majorEastAsia" w:cstheme="majorBidi"/>
      <w:bCs/>
    </w:rPr>
  </w:style>
  <w:style w:type="paragraph" w:styleId="Inhopg2">
    <w:name w:val="toc 2"/>
    <w:basedOn w:val="Standaard"/>
    <w:next w:val="Standaard"/>
    <w:autoRedefine/>
    <w:uiPriority w:val="39"/>
    <w:unhideWhenUsed/>
    <w:rsid w:val="00B06308"/>
    <w:pPr>
      <w:spacing w:after="100"/>
    </w:pPr>
  </w:style>
  <w:style w:type="paragraph" w:styleId="Inhopg3">
    <w:name w:val="toc 3"/>
    <w:basedOn w:val="Standaard"/>
    <w:next w:val="Standaard"/>
    <w:autoRedefine/>
    <w:uiPriority w:val="39"/>
    <w:unhideWhenUsed/>
    <w:rsid w:val="00853FDD"/>
    <w:pPr>
      <w:spacing w:after="100"/>
      <w:ind w:left="567"/>
    </w:pPr>
  </w:style>
  <w:style w:type="paragraph" w:customStyle="1" w:styleId="StijlKopvaninhoudsopgaveLatijnsArial30ptAangepastekl">
    <w:name w:val="Stijl Kop van inhoudsopgave + (Latijns) Arial 30 pt Aangepaste kl..."/>
    <w:basedOn w:val="Kopvaninhoudsopgave"/>
    <w:rsid w:val="00E4683A"/>
  </w:style>
  <w:style w:type="paragraph" w:styleId="Inhopg4">
    <w:name w:val="toc 4"/>
    <w:basedOn w:val="Standaard"/>
    <w:next w:val="Standaard"/>
    <w:autoRedefine/>
    <w:semiHidden/>
    <w:unhideWhenUsed/>
    <w:rsid w:val="00B06308"/>
    <w:pPr>
      <w:spacing w:after="100"/>
    </w:pPr>
  </w:style>
  <w:style w:type="paragraph" w:styleId="Inhopg5">
    <w:name w:val="toc 5"/>
    <w:basedOn w:val="Standaard"/>
    <w:next w:val="Standaard"/>
    <w:autoRedefine/>
    <w:semiHidden/>
    <w:unhideWhenUsed/>
    <w:rsid w:val="00B06308"/>
    <w:pPr>
      <w:spacing w:after="100"/>
    </w:pPr>
  </w:style>
  <w:style w:type="paragraph" w:styleId="Inhopg6">
    <w:name w:val="toc 6"/>
    <w:basedOn w:val="Standaard"/>
    <w:next w:val="Standaard"/>
    <w:autoRedefine/>
    <w:semiHidden/>
    <w:unhideWhenUsed/>
    <w:rsid w:val="00B06308"/>
    <w:pPr>
      <w:spacing w:after="100"/>
    </w:pPr>
  </w:style>
  <w:style w:type="paragraph" w:styleId="Inhopg7">
    <w:name w:val="toc 7"/>
    <w:basedOn w:val="Standaard"/>
    <w:next w:val="Standaard"/>
    <w:autoRedefine/>
    <w:semiHidden/>
    <w:unhideWhenUsed/>
    <w:rsid w:val="00B06308"/>
    <w:pPr>
      <w:spacing w:after="100"/>
    </w:pPr>
  </w:style>
  <w:style w:type="paragraph" w:styleId="Inhopg8">
    <w:name w:val="toc 8"/>
    <w:basedOn w:val="Standaard"/>
    <w:next w:val="Standaard"/>
    <w:autoRedefine/>
    <w:semiHidden/>
    <w:unhideWhenUsed/>
    <w:rsid w:val="00B06308"/>
    <w:pPr>
      <w:spacing w:after="100"/>
    </w:pPr>
  </w:style>
  <w:style w:type="paragraph" w:styleId="Inhopg9">
    <w:name w:val="toc 9"/>
    <w:basedOn w:val="Standaard"/>
    <w:next w:val="Standaard"/>
    <w:autoRedefine/>
    <w:semiHidden/>
    <w:unhideWhenUsed/>
    <w:rsid w:val="00B06308"/>
    <w:pPr>
      <w:spacing w:after="100"/>
    </w:pPr>
  </w:style>
  <w:style w:type="paragraph" w:styleId="Ballontekst">
    <w:name w:val="Balloon Text"/>
    <w:basedOn w:val="Standaard"/>
    <w:link w:val="BallontekstChar"/>
    <w:semiHidden/>
    <w:rsid w:val="004C59AD"/>
    <w:rPr>
      <w:rFonts w:cs="Segoe UI"/>
      <w:szCs w:val="18"/>
    </w:rPr>
  </w:style>
  <w:style w:type="character" w:customStyle="1" w:styleId="BallontekstChar">
    <w:name w:val="Ballontekst Char"/>
    <w:basedOn w:val="Standaardalinea-lettertype"/>
    <w:link w:val="Ballontekst"/>
    <w:semiHidden/>
    <w:rsid w:val="004C59AD"/>
    <w:rPr>
      <w:rFonts w:cs="Segoe UI"/>
      <w:szCs w:val="18"/>
    </w:rPr>
  </w:style>
  <w:style w:type="numbering" w:customStyle="1" w:styleId="Stijl1">
    <w:name w:val="Stijl1"/>
    <w:uiPriority w:val="99"/>
    <w:rsid w:val="00C4144F"/>
    <w:pPr>
      <w:numPr>
        <w:numId w:val="4"/>
      </w:numPr>
    </w:pPr>
  </w:style>
  <w:style w:type="character" w:customStyle="1" w:styleId="Kop7Char">
    <w:name w:val="Kop 7 Char"/>
    <w:basedOn w:val="Standaardalinea-lettertype"/>
    <w:link w:val="Kop7"/>
    <w:uiPriority w:val="1"/>
    <w:rsid w:val="006B21DE"/>
    <w:rPr>
      <w:rFonts w:eastAsiaTheme="majorEastAsia" w:cstheme="majorBidi"/>
      <w:iCs/>
      <w:color w:val="00A9F3"/>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paragraph" w:customStyle="1" w:styleId="Huisstijl-Kopje">
    <w:name w:val="Huisstijl - Kopje"/>
    <w:basedOn w:val="Standaard"/>
    <w:qFormat/>
    <w:rsid w:val="002C1206"/>
    <w:pPr>
      <w:tabs>
        <w:tab w:val="left" w:pos="426"/>
      </w:tabs>
      <w:spacing w:line="240" w:lineRule="atLeast"/>
    </w:pPr>
    <w:rPr>
      <w:rFonts w:ascii="Verdana" w:hAnsi="Verdana"/>
      <w:b/>
      <w:bCs/>
      <w:noProof/>
      <w:sz w:val="18"/>
      <w:szCs w:val="24"/>
    </w:rPr>
  </w:style>
  <w:style w:type="character" w:styleId="Verwijzingopmerking">
    <w:name w:val="annotation reference"/>
    <w:basedOn w:val="Standaardalinea-lettertype"/>
    <w:semiHidden/>
    <w:unhideWhenUsed/>
    <w:rsid w:val="009E74A0"/>
    <w:rPr>
      <w:sz w:val="16"/>
      <w:szCs w:val="16"/>
    </w:rPr>
  </w:style>
  <w:style w:type="paragraph" w:styleId="Tekstopmerking">
    <w:name w:val="annotation text"/>
    <w:basedOn w:val="Standaard"/>
    <w:link w:val="TekstopmerkingChar"/>
    <w:semiHidden/>
    <w:unhideWhenUsed/>
    <w:rsid w:val="009E74A0"/>
    <w:pPr>
      <w:spacing w:line="240" w:lineRule="auto"/>
    </w:pPr>
  </w:style>
  <w:style w:type="character" w:customStyle="1" w:styleId="TekstopmerkingChar">
    <w:name w:val="Tekst opmerking Char"/>
    <w:basedOn w:val="Standaardalinea-lettertype"/>
    <w:link w:val="Tekstopmerking"/>
    <w:semiHidden/>
    <w:rsid w:val="009E74A0"/>
  </w:style>
  <w:style w:type="paragraph" w:styleId="Onderwerpvanopmerking">
    <w:name w:val="annotation subject"/>
    <w:basedOn w:val="Tekstopmerking"/>
    <w:next w:val="Tekstopmerking"/>
    <w:link w:val="OnderwerpvanopmerkingChar"/>
    <w:semiHidden/>
    <w:unhideWhenUsed/>
    <w:rsid w:val="009E74A0"/>
    <w:rPr>
      <w:b/>
      <w:bCs/>
    </w:rPr>
  </w:style>
  <w:style w:type="character" w:customStyle="1" w:styleId="OnderwerpvanopmerkingChar">
    <w:name w:val="Onderwerp van opmerking Char"/>
    <w:basedOn w:val="TekstopmerkingChar"/>
    <w:link w:val="Onderwerpvanopmerking"/>
    <w:semiHidden/>
    <w:rsid w:val="009E74A0"/>
    <w:rPr>
      <w:b/>
      <w:bCs/>
    </w:rPr>
  </w:style>
  <w:style w:type="character" w:customStyle="1" w:styleId="LijstalineaChar">
    <w:name w:val="Lijstalinea Char"/>
    <w:link w:val="Lijstalinea"/>
    <w:uiPriority w:val="34"/>
    <w:rsid w:val="00192B03"/>
  </w:style>
  <w:style w:type="character" w:styleId="Nadruk">
    <w:name w:val="Emphasis"/>
    <w:basedOn w:val="Standaardalinea-lettertype"/>
    <w:uiPriority w:val="20"/>
    <w:qFormat/>
    <w:rsid w:val="00192B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m.foppen@minvws.nl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744B03CD249D0048A2EC7F469BB29AC9" ma:contentTypeVersion="3" ma:contentTypeDescription="Een nieuw document maken." ma:contentTypeScope="" ma:versionID="85b8e25c79012483bb4f77daf3df8f03">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ab34907-cfea-4875-a9e3-dcc53d1d57a8">
      <Terms xmlns="http://schemas.microsoft.com/office/infopath/2007/PartnerControls"/>
    </TaxKeywordTaxHTField>
    <TaxCatchAll xmlns="3ab34907-cfea-4875-a9e3-dcc53d1d57a8"/>
    <_dlc_DocId xmlns="3ab34907-cfea-4875-a9e3-dcc53d1d57a8">YT7NX5SARR6U-1172963674-89</_dlc_DocId>
    <_dlc_DocIdUrl xmlns="3ab34907-cfea-4875-a9e3-dcc53d1d57a8">
      <Url>https://willemshof.vng.nl/dsr/client/_layouts/15/DocIdRedir.aspx?ID=YT7NX5SARR6U-1172963674-89</Url>
      <Description>YT7NX5SARR6U-1172963674-89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5F278-F471-421D-9D69-FE83F7759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A8AA8-D162-46F4-BB1B-BB78622188F7}">
  <ds:schemaRefs>
    <ds:schemaRef ds:uri="http://schemas.microsoft.com/office/2006/metadata/properties"/>
    <ds:schemaRef ds:uri="http://schemas.microsoft.com/office/infopath/2007/PartnerControls"/>
    <ds:schemaRef ds:uri="3ab34907-cfea-4875-a9e3-dcc53d1d57a8"/>
  </ds:schemaRefs>
</ds:datastoreItem>
</file>

<file path=customXml/itemProps3.xml><?xml version="1.0" encoding="utf-8"?>
<ds:datastoreItem xmlns:ds="http://schemas.openxmlformats.org/officeDocument/2006/customXml" ds:itemID="{F2D76BD4-8B78-4C5F-A2E6-6EEB45910522}">
  <ds:schemaRefs>
    <ds:schemaRef ds:uri="http://schemas.microsoft.com/sharepoint/v3/contenttype/forms"/>
  </ds:schemaRefs>
</ds:datastoreItem>
</file>

<file path=customXml/itemProps4.xml><?xml version="1.0" encoding="utf-8"?>
<ds:datastoreItem xmlns:ds="http://schemas.openxmlformats.org/officeDocument/2006/customXml" ds:itemID="{E2E4ADD7-EDEB-4027-AEB8-701092360CBD}">
  <ds:schemaRefs>
    <ds:schemaRef ds:uri="http://schemas.microsoft.com/sharepoint/events"/>
  </ds:schemaRefs>
</ds:datastoreItem>
</file>

<file path=customXml/itemProps5.xml><?xml version="1.0" encoding="utf-8"?>
<ds:datastoreItem xmlns:ds="http://schemas.openxmlformats.org/officeDocument/2006/customXml" ds:itemID="{0B4E8226-380A-4931-95B0-28A8FC8F3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Basissjabloon VNG Realisatie</Template>
  <TotalTime>0</TotalTime>
  <Pages>2</Pages>
  <Words>940</Words>
  <Characters>5173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2019-12-09T13:01:00Z</dcterms:created>
  <dcterms:modified xsi:type="dcterms:W3CDTF">2019-12-09T13:01:00Z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0x01010000FB71FE4FA042D68DD5CCCCDB4ABCE400744B03CD249D0048A2EC7F469BB29AC9</vt:lpwstr>
  </property>
  <property fmtid="{D5CDD505-2E9C-101B-9397-08002B2CF9AE}" pid="3" name="TaxKeyword">
    <vt:lpwstr/>
  </property>
  <property fmtid="{D5CDD505-2E9C-101B-9397-08002B2CF9AE}" pid="4" name="_dlc_DocIdItemGuid">
    <vt:lpwstr>a4bb2cb8-edf6-4950-9d0a-4175edafa3ae</vt:lpwstr>
  </property>
</Properties>
</file>