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829" w:rsidRDefault="007D5829" w:rsidP="007D5829">
      <w:pPr>
        <w:rPr>
          <w:rFonts w:ascii="Verdana" w:hAnsi="Verdana"/>
          <w:color w:val="1F497D"/>
          <w:sz w:val="20"/>
          <w:szCs w:val="20"/>
        </w:rPr>
      </w:pPr>
    </w:p>
    <w:p w:rsidR="007D5829" w:rsidRDefault="007D5829" w:rsidP="007D5829"/>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7D5829" w:rsidTr="007D5829">
        <w:trPr>
          <w:tblCellSpacing w:w="0" w:type="dxa"/>
        </w:trPr>
        <w:tc>
          <w:tcPr>
            <w:tcW w:w="0" w:type="auto"/>
            <w:shd w:val="clear" w:color="auto" w:fill="FFFFFF"/>
            <w:hideMark/>
          </w:tcPr>
          <w:tbl>
            <w:tblPr>
              <w:tblW w:w="9720" w:type="dxa"/>
              <w:jc w:val="center"/>
              <w:tblCellSpacing w:w="0" w:type="dxa"/>
              <w:tblCellMar>
                <w:left w:w="0" w:type="dxa"/>
                <w:right w:w="0" w:type="dxa"/>
              </w:tblCellMar>
              <w:tblLook w:val="04A0" w:firstRow="1" w:lastRow="0" w:firstColumn="1" w:lastColumn="0" w:noHBand="0" w:noVBand="1"/>
            </w:tblPr>
            <w:tblGrid>
              <w:gridCol w:w="300"/>
              <w:gridCol w:w="9120"/>
              <w:gridCol w:w="300"/>
            </w:tblGrid>
            <w:tr w:rsidR="007D5829">
              <w:trPr>
                <w:trHeight w:val="330"/>
                <w:tblCellSpacing w:w="0" w:type="dxa"/>
                <w:jc w:val="center"/>
              </w:trPr>
              <w:tc>
                <w:tcPr>
                  <w:tcW w:w="300" w:type="dxa"/>
                  <w:shd w:val="clear" w:color="auto" w:fill="F2F2F2"/>
                  <w:hideMark/>
                </w:tcPr>
                <w:p w:rsidR="007D5829" w:rsidRDefault="007D5829">
                  <w:pPr>
                    <w:spacing w:line="150" w:lineRule="atLeast"/>
                    <w:rPr>
                      <w:rFonts w:ascii="Verdana" w:hAnsi="Verdana"/>
                      <w:sz w:val="18"/>
                      <w:szCs w:val="18"/>
                    </w:rPr>
                  </w:pPr>
                  <w:bookmarkStart w:id="0" w:name="top"/>
                  <w:bookmarkEnd w:id="0"/>
                  <w:r>
                    <w:rPr>
                      <w:rFonts w:ascii="Verdana" w:hAnsi="Verdana"/>
                      <w:sz w:val="18"/>
                      <w:szCs w:val="18"/>
                    </w:rPr>
                    <w:t> </w:t>
                  </w:r>
                </w:p>
              </w:tc>
              <w:tc>
                <w:tcPr>
                  <w:tcW w:w="9120" w:type="dxa"/>
                  <w:shd w:val="clear" w:color="auto" w:fill="F2F2F2"/>
                  <w:hideMark/>
                </w:tcPr>
                <w:p w:rsidR="007D5829" w:rsidRDefault="007D5829">
                  <w:pPr>
                    <w:rPr>
                      <w:rFonts w:ascii="Verdana" w:hAnsi="Verdana"/>
                      <w:sz w:val="18"/>
                      <w:szCs w:val="18"/>
                    </w:rPr>
                  </w:pPr>
                </w:p>
              </w:tc>
              <w:tc>
                <w:tcPr>
                  <w:tcW w:w="300" w:type="dxa"/>
                  <w:shd w:val="clear" w:color="auto" w:fill="F2F2F2"/>
                  <w:hideMark/>
                </w:tcPr>
                <w:p w:rsidR="007D5829" w:rsidRDefault="007D5829">
                  <w:pPr>
                    <w:spacing w:line="150" w:lineRule="atLeast"/>
                    <w:rPr>
                      <w:rFonts w:ascii="Verdana" w:hAnsi="Verdana"/>
                      <w:sz w:val="18"/>
                      <w:szCs w:val="18"/>
                    </w:rPr>
                  </w:pPr>
                  <w:r>
                    <w:rPr>
                      <w:rFonts w:ascii="Verdana" w:hAnsi="Verdana"/>
                      <w:sz w:val="18"/>
                      <w:szCs w:val="18"/>
                    </w:rPr>
                    <w:t> </w:t>
                  </w:r>
                </w:p>
              </w:tc>
            </w:tr>
            <w:tr w:rsidR="007D5829">
              <w:trPr>
                <w:tblCellSpacing w:w="0" w:type="dxa"/>
                <w:jc w:val="center"/>
              </w:trPr>
              <w:tc>
                <w:tcPr>
                  <w:tcW w:w="0" w:type="auto"/>
                  <w:gridSpan w:val="3"/>
                  <w:shd w:val="clear" w:color="auto" w:fill="F2F2F2"/>
                  <w:hideMark/>
                </w:tcPr>
                <w:tbl>
                  <w:tblPr>
                    <w:tblW w:w="9151" w:type="dxa"/>
                    <w:jc w:val="center"/>
                    <w:tblCellSpacing w:w="0" w:type="dxa"/>
                    <w:tblCellMar>
                      <w:left w:w="0" w:type="dxa"/>
                      <w:right w:w="0" w:type="dxa"/>
                    </w:tblCellMar>
                    <w:tblLook w:val="04A0" w:firstRow="1" w:lastRow="0" w:firstColumn="1" w:lastColumn="0" w:noHBand="0" w:noVBand="1"/>
                  </w:tblPr>
                  <w:tblGrid>
                    <w:gridCol w:w="518"/>
                    <w:gridCol w:w="8130"/>
                    <w:gridCol w:w="503"/>
                  </w:tblGrid>
                  <w:tr w:rsidR="007D5829">
                    <w:trPr>
                      <w:trHeight w:val="1605"/>
                      <w:tblCellSpacing w:w="0" w:type="dxa"/>
                      <w:jc w:val="center"/>
                    </w:trPr>
                    <w:tc>
                      <w:tcPr>
                        <w:tcW w:w="0" w:type="auto"/>
                        <w:gridSpan w:val="3"/>
                        <w:shd w:val="clear" w:color="auto" w:fill="FFFFFF"/>
                        <w:hideMark/>
                      </w:tcPr>
                      <w:p w:rsidR="007D5829" w:rsidRDefault="007D5829">
                        <w:pPr>
                          <w:rPr>
                            <w:sz w:val="20"/>
                            <w:szCs w:val="20"/>
                          </w:rPr>
                        </w:pPr>
                        <w:bookmarkStart w:id="1" w:name="_GoBack" w:colFirst="0" w:colLast="1"/>
                        <w:r>
                          <w:rPr>
                            <w:noProof/>
                          </w:rPr>
                          <w:drawing>
                            <wp:anchor distT="0" distB="0" distL="114300" distR="114300" simplePos="0" relativeHeight="251660288" behindDoc="0" locked="0" layoutInCell="1" allowOverlap="1">
                              <wp:simplePos x="0" y="0"/>
                              <wp:positionH relativeFrom="column">
                                <wp:posOffset>3600450</wp:posOffset>
                              </wp:positionH>
                              <wp:positionV relativeFrom="paragraph">
                                <wp:posOffset>949960</wp:posOffset>
                              </wp:positionV>
                              <wp:extent cx="2157095" cy="1209675"/>
                              <wp:effectExtent l="0" t="0" r="0" b="0"/>
                              <wp:wrapNone/>
                              <wp:docPr id="12" name="Afbeelding 12" descr="Eentegeneenzaamheid_Final_RGB_sch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entegeneenzaamheid_Final_RGB_schui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7095" cy="120967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softHyphen/>
                        </w:r>
                        <w:r>
                          <w:rPr>
                            <w:sz w:val="20"/>
                            <w:szCs w:val="20"/>
                          </w:rPr>
                          <w:softHyphen/>
                        </w:r>
                        <w:r>
                          <w:rPr>
                            <w:noProof/>
                            <w:sz w:val="20"/>
                            <w:szCs w:val="20"/>
                          </w:rPr>
                          <w:drawing>
                            <wp:inline distT="0" distB="0" distL="0" distR="0">
                              <wp:extent cx="5760720" cy="824230"/>
                              <wp:effectExtent l="0" t="0" r="0" b="0"/>
                              <wp:docPr id="10" name="Afbeelding 10" descr="Header_DU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Header_DUS-I.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60720" cy="824230"/>
                                      </a:xfrm>
                                      <a:prstGeom prst="rect">
                                        <a:avLst/>
                                      </a:prstGeom>
                                      <a:noFill/>
                                      <a:ln>
                                        <a:noFill/>
                                      </a:ln>
                                    </pic:spPr>
                                  </pic:pic>
                                </a:graphicData>
                              </a:graphic>
                            </wp:inline>
                          </w:drawing>
                        </w:r>
                      </w:p>
                    </w:tc>
                  </w:tr>
                  <w:tr w:rsidR="007D5829">
                    <w:trPr>
                      <w:tblCellSpacing w:w="0" w:type="dxa"/>
                      <w:jc w:val="center"/>
                    </w:trPr>
                    <w:tc>
                      <w:tcPr>
                        <w:tcW w:w="518" w:type="dxa"/>
                        <w:shd w:val="clear" w:color="auto" w:fill="FFFFFF"/>
                        <w:hideMark/>
                      </w:tcPr>
                      <w:p w:rsidR="007D5829" w:rsidRDefault="007D5829">
                        <w:pPr>
                          <w:spacing w:line="150" w:lineRule="atLeast"/>
                          <w:rPr>
                            <w:rFonts w:ascii="Verdana" w:hAnsi="Verdana"/>
                            <w:sz w:val="18"/>
                            <w:szCs w:val="18"/>
                          </w:rPr>
                        </w:pPr>
                        <w:r>
                          <w:rPr>
                            <w:rFonts w:ascii="Verdana" w:hAnsi="Verdana"/>
                            <w:noProof/>
                            <w:sz w:val="18"/>
                            <w:szCs w:val="18"/>
                          </w:rPr>
                          <w:drawing>
                            <wp:inline distT="0" distB="0" distL="0" distR="0">
                              <wp:extent cx="190500" cy="190500"/>
                              <wp:effectExtent l="0" t="0" r="0" b="0"/>
                              <wp:docPr id="9" name="Afbeelding 9" descr="http://www.vwshuisstijl.nl/mailing/uploads/template/minvw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wshuisstijl.nl/mailing/uploads/template/minvws/images/spacer.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8130" w:type="dxa"/>
                        <w:shd w:val="clear" w:color="auto" w:fill="FFFFFF"/>
                      </w:tcPr>
                      <w:p w:rsidR="007D5829" w:rsidRDefault="007D5829">
                        <w:pPr>
                          <w:rPr>
                            <w:rFonts w:ascii="Calibri" w:hAnsi="Calibri" w:cs="Calibri"/>
                            <w:sz w:val="22"/>
                            <w:szCs w:val="22"/>
                          </w:rPr>
                        </w:pPr>
                        <w:r>
                          <w:rPr>
                            <w:rFonts w:ascii="Calibri" w:hAnsi="Calibri" w:cs="Calibri"/>
                            <w:sz w:val="22"/>
                            <w:szCs w:val="22"/>
                          </w:rPr>
                          <w:softHyphen/>
                        </w:r>
                      </w:p>
                      <w:p w:rsidR="007D5829" w:rsidRDefault="007D5829">
                        <w:pPr>
                          <w:rPr>
                            <w:rFonts w:ascii="Calibri" w:hAnsi="Calibri" w:cs="Calibri"/>
                            <w:sz w:val="22"/>
                            <w:szCs w:val="22"/>
                          </w:rPr>
                        </w:pPr>
                      </w:p>
                      <w:tbl>
                        <w:tblPr>
                          <w:tblW w:w="5000" w:type="pct"/>
                          <w:tblCellSpacing w:w="0" w:type="dxa"/>
                          <w:tblCellMar>
                            <w:left w:w="0" w:type="dxa"/>
                            <w:right w:w="0" w:type="dxa"/>
                          </w:tblCellMar>
                          <w:tblLook w:val="04A0" w:firstRow="1" w:lastRow="0" w:firstColumn="1" w:lastColumn="0" w:noHBand="0" w:noVBand="1"/>
                        </w:tblPr>
                        <w:tblGrid>
                          <w:gridCol w:w="8130"/>
                        </w:tblGrid>
                        <w:tr w:rsidR="007D582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130"/>
                              </w:tblGrid>
                              <w:tr w:rsidR="007D5829">
                                <w:trPr>
                                  <w:tblCellSpacing w:w="0" w:type="dxa"/>
                                </w:trPr>
                                <w:tc>
                                  <w:tcPr>
                                    <w:tcW w:w="0" w:type="auto"/>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30"/>
                                    </w:tblGrid>
                                    <w:tr w:rsidR="007D5829">
                                      <w:trPr>
                                        <w:tblCellSpacing w:w="0" w:type="dxa"/>
                                      </w:trPr>
                                      <w:tc>
                                        <w:tcPr>
                                          <w:tcW w:w="0" w:type="auto"/>
                                          <w:shd w:val="clear" w:color="auto" w:fill="FFFFFF"/>
                                        </w:tcPr>
                                        <w:p w:rsidR="007D5829" w:rsidRDefault="007D5829">
                                          <w:pPr>
                                            <w:rPr>
                                              <w:rFonts w:ascii="Arial" w:hAnsi="Arial" w:cs="Arial"/>
                                              <w:color w:val="CA005D"/>
                                              <w:sz w:val="30"/>
                                              <w:szCs w:val="30"/>
                                            </w:rPr>
                                          </w:pPr>
                                          <w:r>
                                            <w:rPr>
                                              <w:rFonts w:ascii="Arial" w:hAnsi="Arial" w:cs="Arial"/>
                                              <w:color w:val="CA005D"/>
                                              <w:sz w:val="30"/>
                                              <w:szCs w:val="30"/>
                                            </w:rPr>
                                            <w:t>Nieuwsflits</w:t>
                                          </w:r>
                                        </w:p>
                                        <w:p w:rsidR="007D5829" w:rsidRDefault="007D5829">
                                          <w:pPr>
                                            <w:rPr>
                                              <w:rFonts w:ascii="Arial" w:hAnsi="Arial" w:cs="Arial"/>
                                              <w:color w:val="555555"/>
                                              <w:sz w:val="20"/>
                                              <w:szCs w:val="20"/>
                                            </w:rPr>
                                          </w:pPr>
                                          <w:r>
                                            <w:rPr>
                                              <w:rStyle w:val="Kop1Char"/>
                                              <w:rFonts w:ascii="Arial" w:hAnsi="Arial" w:cs="Arial"/>
                                              <w:color w:val="E17000"/>
                                              <w:sz w:val="44"/>
                                              <w:szCs w:val="44"/>
                                            </w:rPr>
                                            <w:t>Een tegen eenzaamheid</w:t>
                                          </w:r>
                                        </w:p>
                                        <w:p w:rsidR="007D5829" w:rsidRDefault="007D5829">
                                          <w:pPr>
                                            <w:rPr>
                                              <w:rFonts w:ascii="Verdana" w:hAnsi="Verdana"/>
                                              <w:color w:val="555555"/>
                                              <w:sz w:val="18"/>
                                              <w:szCs w:val="18"/>
                                            </w:rPr>
                                          </w:pPr>
                                          <w:r>
                                            <w:rPr>
                                              <w:rFonts w:ascii="Verdana" w:hAnsi="Verdana"/>
                                              <w:color w:val="555555"/>
                                              <w:sz w:val="18"/>
                                              <w:szCs w:val="18"/>
                                            </w:rPr>
                                            <w:t>Nummer 1, 9 oktober 2018</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p>
                                        <w:p w:rsidR="007D5829" w:rsidRDefault="007D5829">
                                          <w:pPr>
                                            <w:rPr>
                                              <w:rFonts w:ascii="Verdana" w:hAnsi="Verdana"/>
                                              <w:i/>
                                              <w:iCs/>
                                              <w:color w:val="555555"/>
                                              <w:sz w:val="18"/>
                                              <w:szCs w:val="18"/>
                                            </w:rPr>
                                          </w:pPr>
                                          <w:r>
                                            <w:rPr>
                                              <w:rFonts w:ascii="Verdana" w:hAnsi="Verdana"/>
                                              <w:i/>
                                              <w:iCs/>
                                              <w:color w:val="555555"/>
                                              <w:sz w:val="18"/>
                                              <w:szCs w:val="18"/>
                                            </w:rPr>
                                            <w:t>Eenzaamheid komt vaker voor dan we denken en heeft grote gevolgen voor de kwaliteit van leven. Ongeveer de helft van Nederland geeft aan zich eenzaam te voelen. Bij ouderen boven de 75 jaar komt eenzaamheid nog veel vaker voor. Nu zijn het zo’n 700.000 ouderen die zich eenzaam voelen, maar als we niets doen zijn dat er in 2030 meer dan een miljoen. Tijd dus om in actie te komen. Het doel van het programma Eén tegen eenzaamheid is de trend van eenzaamheid onder ouderen te doorbreken. Deze nieuwsflits houdt u op de hoogte van de voortgang van het programma.</w:t>
                                          </w:r>
                                        </w:p>
                                        <w:p w:rsidR="007D5829" w:rsidRDefault="007D5829">
                                          <w:pPr>
                                            <w:rPr>
                                              <w:rFonts w:ascii="Verdana" w:hAnsi="Verdana"/>
                                              <w:color w:val="555555"/>
                                              <w:sz w:val="18"/>
                                              <w:szCs w:val="18"/>
                                            </w:rPr>
                                          </w:pPr>
                                        </w:p>
                                        <w:p w:rsidR="007D5829" w:rsidRDefault="007D5829">
                                          <w:pPr>
                                            <w:rPr>
                                              <w:rFonts w:ascii="Verdana" w:hAnsi="Verdana"/>
                                              <w:b/>
                                              <w:bCs/>
                                              <w:color w:val="E17000"/>
                                            </w:rPr>
                                          </w:pPr>
                                          <w:r>
                                            <w:rPr>
                                              <w:rFonts w:ascii="Verdana" w:hAnsi="Verdana"/>
                                              <w:b/>
                                              <w:bCs/>
                                              <w:color w:val="E17000"/>
                                            </w:rPr>
                                            <w:t>Inhoud</w:t>
                                          </w:r>
                                        </w:p>
                                        <w:p w:rsidR="007D5829" w:rsidRDefault="007D5829" w:rsidP="00D705E8">
                                          <w:pPr>
                                            <w:pStyle w:val="Lijstalinea"/>
                                            <w:numPr>
                                              <w:ilvl w:val="0"/>
                                              <w:numId w:val="1"/>
                                            </w:numPr>
                                            <w:rPr>
                                              <w:rFonts w:ascii="Verdana" w:hAnsi="Verdana"/>
                                              <w:color w:val="555555"/>
                                              <w:sz w:val="18"/>
                                              <w:szCs w:val="18"/>
                                            </w:rPr>
                                          </w:pPr>
                                          <w:r>
                                            <w:rPr>
                                              <w:rFonts w:ascii="Verdana" w:hAnsi="Verdana"/>
                                              <w:color w:val="555555"/>
                                              <w:sz w:val="18"/>
                                              <w:szCs w:val="18"/>
                                            </w:rPr>
                                            <w:t>Landelijk actieprogramma Eén tegen eenzaamheid</w:t>
                                          </w:r>
                                        </w:p>
                                        <w:p w:rsidR="007D5829" w:rsidRDefault="007D5829" w:rsidP="00D705E8">
                                          <w:pPr>
                                            <w:pStyle w:val="Lijstalinea"/>
                                            <w:numPr>
                                              <w:ilvl w:val="0"/>
                                              <w:numId w:val="1"/>
                                            </w:numPr>
                                            <w:rPr>
                                              <w:rFonts w:ascii="Verdana" w:hAnsi="Verdana"/>
                                              <w:color w:val="555555"/>
                                              <w:sz w:val="18"/>
                                              <w:szCs w:val="18"/>
                                            </w:rPr>
                                          </w:pPr>
                                          <w:r>
                                            <w:rPr>
                                              <w:rFonts w:ascii="Verdana" w:hAnsi="Verdana"/>
                                              <w:color w:val="555555"/>
                                              <w:sz w:val="18"/>
                                              <w:szCs w:val="18"/>
                                            </w:rPr>
                                            <w:t xml:space="preserve">Installatie Wetenschappelijke Adviescommissie </w:t>
                                          </w:r>
                                        </w:p>
                                        <w:p w:rsidR="007D5829" w:rsidRDefault="007D5829" w:rsidP="00D705E8">
                                          <w:pPr>
                                            <w:pStyle w:val="Lijstalinea"/>
                                            <w:numPr>
                                              <w:ilvl w:val="0"/>
                                              <w:numId w:val="1"/>
                                            </w:numPr>
                                            <w:rPr>
                                              <w:rFonts w:ascii="Verdana" w:hAnsi="Verdana"/>
                                              <w:color w:val="555555"/>
                                              <w:sz w:val="18"/>
                                              <w:szCs w:val="18"/>
                                            </w:rPr>
                                          </w:pPr>
                                          <w:r>
                                            <w:rPr>
                                              <w:rFonts w:ascii="Verdana" w:hAnsi="Verdana"/>
                                              <w:color w:val="555555"/>
                                              <w:sz w:val="18"/>
                                              <w:szCs w:val="18"/>
                                            </w:rPr>
                                            <w:t>Terugblik Week tegen Eenzaamheid</w:t>
                                          </w:r>
                                        </w:p>
                                        <w:p w:rsidR="007D5829" w:rsidRDefault="007D5829" w:rsidP="00D705E8">
                                          <w:pPr>
                                            <w:pStyle w:val="Lijstalinea"/>
                                            <w:numPr>
                                              <w:ilvl w:val="0"/>
                                              <w:numId w:val="1"/>
                                            </w:numPr>
                                            <w:rPr>
                                              <w:rFonts w:ascii="Verdana" w:hAnsi="Verdana"/>
                                              <w:color w:val="555555"/>
                                              <w:sz w:val="18"/>
                                              <w:szCs w:val="18"/>
                                            </w:rPr>
                                          </w:pPr>
                                          <w:r>
                                            <w:rPr>
                                              <w:rFonts w:ascii="Verdana" w:hAnsi="Verdana"/>
                                              <w:color w:val="555555"/>
                                              <w:sz w:val="18"/>
                                              <w:szCs w:val="18"/>
                                            </w:rPr>
                                            <w:t>Publiekscampagne op tv en radio</w:t>
                                          </w:r>
                                        </w:p>
                                        <w:p w:rsidR="007D5829" w:rsidRDefault="007D5829" w:rsidP="00D705E8">
                                          <w:pPr>
                                            <w:pStyle w:val="Lijstalinea"/>
                                            <w:numPr>
                                              <w:ilvl w:val="0"/>
                                              <w:numId w:val="1"/>
                                            </w:numPr>
                                            <w:rPr>
                                              <w:rFonts w:ascii="Verdana" w:hAnsi="Verdana"/>
                                              <w:color w:val="555555"/>
                                              <w:sz w:val="18"/>
                                              <w:szCs w:val="18"/>
                                            </w:rPr>
                                          </w:pPr>
                                          <w:r>
                                            <w:rPr>
                                              <w:rFonts w:ascii="Verdana" w:hAnsi="Verdana"/>
                                              <w:color w:val="555555"/>
                                              <w:sz w:val="18"/>
                                              <w:szCs w:val="18"/>
                                            </w:rPr>
                                            <w:t>Aansluiten bij de nationale coalitie tegen eenzaamheid?</w:t>
                                          </w:r>
                                        </w:p>
                                        <w:p w:rsidR="007D5829" w:rsidRDefault="007D5829" w:rsidP="00D705E8">
                                          <w:pPr>
                                            <w:pStyle w:val="Lijstalinea"/>
                                            <w:numPr>
                                              <w:ilvl w:val="0"/>
                                              <w:numId w:val="1"/>
                                            </w:numPr>
                                            <w:rPr>
                                              <w:rFonts w:ascii="Verdana" w:hAnsi="Verdana"/>
                                              <w:color w:val="555555"/>
                                              <w:sz w:val="18"/>
                                              <w:szCs w:val="18"/>
                                            </w:rPr>
                                          </w:pPr>
                                          <w:r>
                                            <w:rPr>
                                              <w:rFonts w:ascii="Verdana" w:hAnsi="Verdana"/>
                                              <w:color w:val="555555"/>
                                              <w:sz w:val="18"/>
                                              <w:szCs w:val="18"/>
                                            </w:rPr>
                                            <w:t>Oproep aan wethouders: doe mee met een lokale aanpak tegen eenzaamheid</w:t>
                                          </w:r>
                                        </w:p>
                                        <w:p w:rsidR="007D5829" w:rsidRDefault="007D5829" w:rsidP="00D705E8">
                                          <w:pPr>
                                            <w:pStyle w:val="Lijstalinea"/>
                                            <w:numPr>
                                              <w:ilvl w:val="0"/>
                                              <w:numId w:val="1"/>
                                            </w:numPr>
                                            <w:rPr>
                                              <w:rFonts w:ascii="Verdana" w:hAnsi="Verdana"/>
                                              <w:color w:val="555555"/>
                                              <w:sz w:val="18"/>
                                              <w:szCs w:val="18"/>
                                            </w:rPr>
                                          </w:pPr>
                                          <w:r>
                                            <w:rPr>
                                              <w:rFonts w:ascii="Verdana" w:hAnsi="Verdana"/>
                                              <w:color w:val="555555"/>
                                              <w:sz w:val="18"/>
                                              <w:szCs w:val="18"/>
                                            </w:rPr>
                                            <w:t>Versnelling lerende gemeenten</w:t>
                                          </w:r>
                                        </w:p>
                                        <w:p w:rsidR="007D5829" w:rsidRDefault="007D5829" w:rsidP="00D705E8">
                                          <w:pPr>
                                            <w:pStyle w:val="Lijstalinea"/>
                                            <w:numPr>
                                              <w:ilvl w:val="0"/>
                                              <w:numId w:val="1"/>
                                            </w:numPr>
                                            <w:rPr>
                                              <w:rFonts w:ascii="Verdana" w:hAnsi="Verdana"/>
                                              <w:color w:val="555555"/>
                                              <w:sz w:val="18"/>
                                              <w:szCs w:val="18"/>
                                            </w:rPr>
                                          </w:pPr>
                                          <w:r>
                                            <w:rPr>
                                              <w:rFonts w:ascii="Verdana" w:hAnsi="Verdana"/>
                                              <w:color w:val="555555"/>
                                              <w:sz w:val="18"/>
                                              <w:szCs w:val="18"/>
                                            </w:rPr>
                                            <w:t>Interessante documentaires en tv-momenten</w:t>
                                          </w:r>
                                        </w:p>
                                        <w:p w:rsidR="007D5829" w:rsidRDefault="007D5829" w:rsidP="00D705E8">
                                          <w:pPr>
                                            <w:pStyle w:val="Lijstalinea"/>
                                            <w:numPr>
                                              <w:ilvl w:val="0"/>
                                              <w:numId w:val="1"/>
                                            </w:numPr>
                                            <w:rPr>
                                              <w:rFonts w:ascii="Verdana" w:hAnsi="Verdana"/>
                                              <w:color w:val="555555"/>
                                              <w:sz w:val="18"/>
                                              <w:szCs w:val="18"/>
                                            </w:rPr>
                                          </w:pPr>
                                          <w:r>
                                            <w:rPr>
                                              <w:rFonts w:ascii="Verdana" w:hAnsi="Verdana"/>
                                              <w:color w:val="555555"/>
                                              <w:sz w:val="18"/>
                                              <w:szCs w:val="18"/>
                                            </w:rPr>
                                            <w:t>Verdere informatie</w:t>
                                          </w:r>
                                        </w:p>
                                        <w:p w:rsidR="007D5829" w:rsidRDefault="007D5829" w:rsidP="00D705E8">
                                          <w:pPr>
                                            <w:pStyle w:val="Lijstalinea"/>
                                            <w:numPr>
                                              <w:ilvl w:val="0"/>
                                              <w:numId w:val="1"/>
                                            </w:numPr>
                                            <w:rPr>
                                              <w:rFonts w:ascii="Verdana" w:hAnsi="Verdana"/>
                                              <w:color w:val="555555"/>
                                              <w:sz w:val="18"/>
                                              <w:szCs w:val="18"/>
                                            </w:rPr>
                                          </w:pPr>
                                          <w:r>
                                            <w:rPr>
                                              <w:rFonts w:ascii="Verdana" w:hAnsi="Verdana"/>
                                              <w:color w:val="555555"/>
                                              <w:sz w:val="18"/>
                                              <w:szCs w:val="18"/>
                                            </w:rPr>
                                            <w:t>Aanmelden nieuwsflits</w:t>
                                          </w:r>
                                        </w:p>
                                        <w:p w:rsidR="007D5829" w:rsidRDefault="007D5829">
                                          <w:pPr>
                                            <w:rPr>
                                              <w:rFonts w:ascii="Verdana" w:hAnsi="Verdana"/>
                                              <w:b/>
                                              <w:bCs/>
                                              <w:color w:val="E17000"/>
                                            </w:rPr>
                                          </w:pPr>
                                          <w:r>
                                            <w:rPr>
                                              <w:rFonts w:ascii="Verdana" w:hAnsi="Verdana"/>
                                              <w:b/>
                                              <w:bCs/>
                                              <w:color w:val="E17000"/>
                                            </w:rPr>
                                            <w:t>Landelijk actieprogramma Eén tegen eenzaamheid</w:t>
                                          </w:r>
                                        </w:p>
                                        <w:p w:rsidR="007D5829" w:rsidRDefault="007D5829">
                                          <w:pPr>
                                            <w:rPr>
                                              <w:rFonts w:ascii="Verdana" w:hAnsi="Verdana"/>
                                              <w:color w:val="555555"/>
                                              <w:sz w:val="18"/>
                                              <w:szCs w:val="18"/>
                                            </w:rPr>
                                          </w:pPr>
                                          <w:r>
                                            <w:rPr>
                                              <w:rFonts w:ascii="Verdana" w:hAnsi="Verdana"/>
                                              <w:color w:val="555555"/>
                                              <w:sz w:val="18"/>
                                              <w:szCs w:val="18"/>
                                            </w:rPr>
                                            <w:t xml:space="preserve">Eenzaamheid krijgt steeds meer aandacht. En dat is hard nodig. Meer dan de helft van alle Nederlanders geeft aan zich eenzaam te voelen.  Bij 75-plussers komt eenzaamheid nog veel vaker voor. Het </w:t>
                                          </w:r>
                                          <w:hyperlink r:id="rId10" w:history="1">
                                            <w:r>
                                              <w:rPr>
                                                <w:rStyle w:val="Hyperlink"/>
                                                <w:rFonts w:ascii="Verdana" w:hAnsi="Verdana"/>
                                                <w:sz w:val="18"/>
                                                <w:szCs w:val="18"/>
                                              </w:rPr>
                                              <w:t>actieprogramma Eén tegen eenzaamheid</w:t>
                                            </w:r>
                                          </w:hyperlink>
                                          <w:r>
                                            <w:rPr>
                                              <w:rFonts w:ascii="Verdana" w:hAnsi="Verdana"/>
                                              <w:color w:val="555555"/>
                                              <w:sz w:val="18"/>
                                              <w:szCs w:val="18"/>
                                            </w:rPr>
                                            <w:t xml:space="preserve"> dat minister Hugo de Jonge afgelopen maart lanceerde, heeft als doel de trend van eenzaamheid onder ouderen te doorbreken. Dit gebeurt door  eenzaamheid eerder te signaleren en te doorbreken. En dat doen we door zowel landelijk als lokaal coalities te smeden. Een gezamenlijke aanpak is hard nodig! Hoe het programma organisatorisch is opgebouwd ziet u hier:</w:t>
                                          </w:r>
                                        </w:p>
                                        <w:p w:rsidR="007D5829" w:rsidRDefault="007D5829">
                                          <w:pPr>
                                            <w:rPr>
                                              <w:rFonts w:ascii="Verdana" w:hAnsi="Verdana"/>
                                              <w:color w:val="555555"/>
                                              <w:sz w:val="18"/>
                                              <w:szCs w:val="18"/>
                                            </w:rPr>
                                          </w:pPr>
                                          <w:r>
                                            <w:rPr>
                                              <w:rFonts w:ascii="Verdana" w:hAnsi="Verdana"/>
                                              <w:noProof/>
                                              <w:color w:val="555555"/>
                                              <w:sz w:val="18"/>
                                              <w:szCs w:val="18"/>
                                            </w:rPr>
                                            <w:lastRenderedPageBreak/>
                                            <w:drawing>
                                              <wp:inline distT="0" distB="0" distL="0" distR="0">
                                                <wp:extent cx="5133975" cy="2514600"/>
                                                <wp:effectExtent l="0" t="0" r="9525" b="0"/>
                                                <wp:docPr id="8" name="Afbeelding 8" descr="Organisatie Programma Eentegeneenzaam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rganisatie Programma Eentegeneenzaamheid.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133975" cy="2514600"/>
                                                        </a:xfrm>
                                                        <a:prstGeom prst="rect">
                                                          <a:avLst/>
                                                        </a:prstGeom>
                                                        <a:noFill/>
                                                        <a:ln>
                                                          <a:noFill/>
                                                        </a:ln>
                                                      </pic:spPr>
                                                    </pic:pic>
                                                  </a:graphicData>
                                                </a:graphic>
                                              </wp:inline>
                                            </w:drawing>
                                          </w:r>
                                        </w:p>
                                        <w:p w:rsidR="007D5829" w:rsidRDefault="007D5829">
                                          <w:pPr>
                                            <w:rPr>
                                              <w:rFonts w:ascii="Verdana" w:hAnsi="Verdana"/>
                                              <w:color w:val="555555"/>
                                              <w:sz w:val="18"/>
                                              <w:szCs w:val="18"/>
                                            </w:rPr>
                                          </w:pPr>
                                        </w:p>
                                        <w:p w:rsidR="007D5829" w:rsidRDefault="007D5829">
                                          <w:pPr>
                                            <w:rPr>
                                              <w:rFonts w:ascii="Verdana" w:hAnsi="Verdana"/>
                                              <w:b/>
                                              <w:bCs/>
                                              <w:color w:val="E17000"/>
                                            </w:rPr>
                                          </w:pPr>
                                        </w:p>
                                        <w:p w:rsidR="007D5829" w:rsidRDefault="007D5829">
                                          <w:pPr>
                                            <w:rPr>
                                              <w:rFonts w:ascii="Verdana" w:hAnsi="Verdana"/>
                                              <w:b/>
                                              <w:bCs/>
                                              <w:color w:val="E17000"/>
                                            </w:rPr>
                                          </w:pPr>
                                          <w:r>
                                            <w:rPr>
                                              <w:rFonts w:ascii="Verdana" w:hAnsi="Verdana"/>
                                              <w:b/>
                                              <w:bCs/>
                                              <w:color w:val="E17000"/>
                                            </w:rPr>
                                            <w:t xml:space="preserve">Installatie Wetenschappelijke Adviescommissie </w:t>
                                          </w:r>
                                        </w:p>
                                        <w:p w:rsidR="007D5829" w:rsidRDefault="007D5829">
                                          <w:pPr>
                                            <w:rPr>
                                              <w:rFonts w:ascii="Verdana" w:hAnsi="Verdana"/>
                                              <w:color w:val="555555"/>
                                              <w:sz w:val="18"/>
                                              <w:szCs w:val="18"/>
                                            </w:rPr>
                                          </w:pPr>
                                          <w:r>
                                            <w:rPr>
                                              <w:rFonts w:ascii="Verdana" w:hAnsi="Verdana"/>
                                              <w:color w:val="555555"/>
                                              <w:sz w:val="18"/>
                                              <w:szCs w:val="18"/>
                                            </w:rPr>
                                            <w:t>Van groot belang is dat we de aanpak om eenzaamheid te verminderen op effectieve wijze inrichten. En dat we kunnen meten wat werkt en wat niet. Vereerd en blij zijn we met de volgende wetenschappers die geïnstalleerd zijn in de Wetenschappelijke Advies Commissie (WAC) om kennis en wetenschap rondom eenzaamheid bij elkaar te brengen en praktijk en het programma te adviseren. In de WAC zijn geïnstalleerd:</w:t>
                                          </w:r>
                                        </w:p>
                                        <w:p w:rsidR="007D5829" w:rsidRDefault="007D5829" w:rsidP="00D705E8">
                                          <w:pPr>
                                            <w:pStyle w:val="Lijstalinea"/>
                                            <w:numPr>
                                              <w:ilvl w:val="0"/>
                                              <w:numId w:val="2"/>
                                            </w:numPr>
                                            <w:spacing w:after="0" w:line="240" w:lineRule="auto"/>
                                            <w:ind w:left="714" w:hanging="357"/>
                                            <w:rPr>
                                              <w:rFonts w:ascii="Verdana" w:hAnsi="Verdana"/>
                                              <w:color w:val="555555"/>
                                              <w:sz w:val="18"/>
                                              <w:szCs w:val="18"/>
                                            </w:rPr>
                                          </w:pPr>
                                          <w:r>
                                            <w:rPr>
                                              <w:rFonts w:ascii="Verdana" w:hAnsi="Verdana"/>
                                              <w:color w:val="555555"/>
                                              <w:sz w:val="18"/>
                                              <w:szCs w:val="18"/>
                                            </w:rPr>
                                            <w:t>drs. H. J. Smid, voorzitter</w:t>
                                          </w:r>
                                          <w:r>
                                            <w:t xml:space="preserve"> </w:t>
                                          </w:r>
                                        </w:p>
                                        <w:p w:rsidR="007D5829" w:rsidRDefault="007D5829" w:rsidP="00D705E8">
                                          <w:pPr>
                                            <w:pStyle w:val="Lijstalinea"/>
                                            <w:numPr>
                                              <w:ilvl w:val="0"/>
                                              <w:numId w:val="2"/>
                                            </w:numPr>
                                            <w:spacing w:after="0" w:line="240" w:lineRule="auto"/>
                                            <w:ind w:left="714" w:hanging="357"/>
                                            <w:rPr>
                                              <w:rFonts w:ascii="Verdana" w:hAnsi="Verdana"/>
                                              <w:color w:val="555555"/>
                                              <w:sz w:val="18"/>
                                              <w:szCs w:val="18"/>
                                            </w:rPr>
                                          </w:pPr>
                                          <w:r>
                                            <w:rPr>
                                              <w:rFonts w:ascii="Verdana" w:hAnsi="Verdana"/>
                                              <w:color w:val="555555"/>
                                              <w:sz w:val="18"/>
                                              <w:szCs w:val="18"/>
                                            </w:rPr>
                                            <w:t>dr. C. van Campen</w:t>
                                          </w:r>
                                        </w:p>
                                        <w:p w:rsidR="007D5829" w:rsidRDefault="007D5829" w:rsidP="00D705E8">
                                          <w:pPr>
                                            <w:pStyle w:val="Lijstalinea"/>
                                            <w:numPr>
                                              <w:ilvl w:val="0"/>
                                              <w:numId w:val="2"/>
                                            </w:numPr>
                                            <w:spacing w:after="0" w:line="240" w:lineRule="auto"/>
                                            <w:ind w:left="714" w:hanging="357"/>
                                            <w:rPr>
                                              <w:rFonts w:ascii="Verdana" w:hAnsi="Verdana"/>
                                              <w:color w:val="555555"/>
                                              <w:sz w:val="18"/>
                                              <w:szCs w:val="18"/>
                                            </w:rPr>
                                          </w:pPr>
                                          <w:r>
                                            <w:rPr>
                                              <w:rFonts w:ascii="Verdana" w:hAnsi="Verdana"/>
                                              <w:color w:val="555555"/>
                                              <w:sz w:val="18"/>
                                              <w:szCs w:val="18"/>
                                            </w:rPr>
                                            <w:t>prof. dr. C.M.T. Fokkema</w:t>
                                          </w:r>
                                        </w:p>
                                        <w:p w:rsidR="007D5829" w:rsidRDefault="007D5829" w:rsidP="00D705E8">
                                          <w:pPr>
                                            <w:pStyle w:val="Lijstalinea"/>
                                            <w:numPr>
                                              <w:ilvl w:val="0"/>
                                              <w:numId w:val="2"/>
                                            </w:numPr>
                                            <w:spacing w:after="0" w:line="240" w:lineRule="auto"/>
                                            <w:ind w:left="714" w:hanging="357"/>
                                            <w:rPr>
                                              <w:rFonts w:ascii="Verdana" w:hAnsi="Verdana"/>
                                              <w:color w:val="555555"/>
                                              <w:sz w:val="18"/>
                                              <w:szCs w:val="18"/>
                                            </w:rPr>
                                          </w:pPr>
                                          <w:r>
                                            <w:rPr>
                                              <w:rFonts w:ascii="Verdana" w:hAnsi="Verdana"/>
                                              <w:color w:val="555555"/>
                                              <w:sz w:val="18"/>
                                              <w:szCs w:val="18"/>
                                            </w:rPr>
                                            <w:t>prof. dr. J. Gierveld</w:t>
                                          </w:r>
                                        </w:p>
                                        <w:p w:rsidR="007D5829" w:rsidRDefault="007D5829" w:rsidP="00D705E8">
                                          <w:pPr>
                                            <w:pStyle w:val="Lijstalinea"/>
                                            <w:numPr>
                                              <w:ilvl w:val="0"/>
                                              <w:numId w:val="2"/>
                                            </w:numPr>
                                            <w:spacing w:after="0" w:line="240" w:lineRule="auto"/>
                                            <w:ind w:left="714" w:hanging="357"/>
                                            <w:rPr>
                                              <w:rFonts w:ascii="Verdana" w:hAnsi="Verdana"/>
                                              <w:color w:val="555555"/>
                                              <w:sz w:val="18"/>
                                              <w:szCs w:val="18"/>
                                            </w:rPr>
                                          </w:pPr>
                                          <w:r>
                                            <w:rPr>
                                              <w:rFonts w:ascii="Verdana" w:hAnsi="Verdana"/>
                                              <w:color w:val="555555"/>
                                              <w:sz w:val="18"/>
                                              <w:szCs w:val="18"/>
                                            </w:rPr>
                                            <w:t xml:space="preserve">dr. ir. M.H. </w:t>
                                          </w:r>
                                          <w:proofErr w:type="spellStart"/>
                                          <w:r>
                                            <w:rPr>
                                              <w:rFonts w:ascii="Verdana" w:hAnsi="Verdana"/>
                                              <w:color w:val="555555"/>
                                              <w:sz w:val="18"/>
                                              <w:szCs w:val="18"/>
                                            </w:rPr>
                                            <w:t>Kwekkeboom</w:t>
                                          </w:r>
                                          <w:proofErr w:type="spellEnd"/>
                                        </w:p>
                                        <w:p w:rsidR="007D5829" w:rsidRDefault="007D5829" w:rsidP="00D705E8">
                                          <w:pPr>
                                            <w:pStyle w:val="Lijstalinea"/>
                                            <w:numPr>
                                              <w:ilvl w:val="0"/>
                                              <w:numId w:val="2"/>
                                            </w:numPr>
                                            <w:spacing w:after="0" w:line="240" w:lineRule="auto"/>
                                            <w:ind w:left="714" w:hanging="357"/>
                                            <w:rPr>
                                              <w:rFonts w:ascii="Verdana" w:hAnsi="Verdana"/>
                                              <w:color w:val="555555"/>
                                              <w:sz w:val="18"/>
                                              <w:szCs w:val="18"/>
                                            </w:rPr>
                                          </w:pPr>
                                          <w:r>
                                            <w:rPr>
                                              <w:rFonts w:ascii="Verdana" w:hAnsi="Verdana"/>
                                              <w:color w:val="555555"/>
                                              <w:sz w:val="18"/>
                                              <w:szCs w:val="18"/>
                                            </w:rPr>
                                            <w:t>prof. dr. J.E.M. Machielse</w:t>
                                          </w:r>
                                        </w:p>
                                        <w:p w:rsidR="007D5829" w:rsidRDefault="007D5829" w:rsidP="00D705E8">
                                          <w:pPr>
                                            <w:pStyle w:val="Lijstalinea"/>
                                            <w:numPr>
                                              <w:ilvl w:val="0"/>
                                              <w:numId w:val="2"/>
                                            </w:numPr>
                                            <w:spacing w:after="0" w:line="240" w:lineRule="auto"/>
                                            <w:ind w:left="714" w:hanging="357"/>
                                            <w:rPr>
                                              <w:rFonts w:ascii="Verdana" w:hAnsi="Verdana"/>
                                              <w:color w:val="555555"/>
                                              <w:sz w:val="18"/>
                                              <w:szCs w:val="18"/>
                                            </w:rPr>
                                          </w:pPr>
                                          <w:r>
                                            <w:rPr>
                                              <w:rFonts w:ascii="Verdana" w:hAnsi="Verdana"/>
                                              <w:color w:val="555555"/>
                                              <w:sz w:val="18"/>
                                              <w:szCs w:val="18"/>
                                            </w:rPr>
                                            <w:t>dr. L.S. Moonen</w:t>
                                          </w:r>
                                        </w:p>
                                        <w:p w:rsidR="007D5829" w:rsidRDefault="007D5829" w:rsidP="00D705E8">
                                          <w:pPr>
                                            <w:pStyle w:val="Lijstalinea"/>
                                            <w:numPr>
                                              <w:ilvl w:val="0"/>
                                              <w:numId w:val="2"/>
                                            </w:numPr>
                                            <w:spacing w:after="0" w:line="240" w:lineRule="auto"/>
                                            <w:ind w:left="714" w:hanging="357"/>
                                            <w:rPr>
                                              <w:rFonts w:ascii="Verdana" w:hAnsi="Verdana"/>
                                              <w:color w:val="555555"/>
                                              <w:sz w:val="18"/>
                                              <w:szCs w:val="18"/>
                                              <w:lang w:val="en-US"/>
                                            </w:rPr>
                                          </w:pPr>
                                          <w:r>
                                            <w:rPr>
                                              <w:rFonts w:ascii="Verdana" w:hAnsi="Verdana"/>
                                              <w:color w:val="555555"/>
                                              <w:sz w:val="18"/>
                                              <w:szCs w:val="18"/>
                                            </w:rPr>
                                            <w:t xml:space="preserve">dr. </w:t>
                                          </w:r>
                                          <w:r>
                                            <w:rPr>
                                              <w:rFonts w:ascii="Verdana" w:hAnsi="Verdana"/>
                                              <w:color w:val="555555"/>
                                              <w:sz w:val="18"/>
                                              <w:szCs w:val="18"/>
                                              <w:lang w:val="en-US"/>
                                            </w:rPr>
                                            <w:t xml:space="preserve">E.C. </w:t>
                                          </w:r>
                                          <w:proofErr w:type="spellStart"/>
                                          <w:r>
                                            <w:rPr>
                                              <w:rFonts w:ascii="Verdana" w:hAnsi="Verdana"/>
                                              <w:color w:val="555555"/>
                                              <w:sz w:val="18"/>
                                              <w:szCs w:val="18"/>
                                              <w:lang w:val="en-US"/>
                                            </w:rPr>
                                            <w:t>Schoenmakers</w:t>
                                          </w:r>
                                          <w:proofErr w:type="spellEnd"/>
                                        </w:p>
                                        <w:p w:rsidR="007D5829" w:rsidRDefault="007D5829" w:rsidP="00D705E8">
                                          <w:pPr>
                                            <w:pStyle w:val="Lijstalinea"/>
                                            <w:numPr>
                                              <w:ilvl w:val="0"/>
                                              <w:numId w:val="2"/>
                                            </w:numPr>
                                            <w:spacing w:after="0" w:line="240" w:lineRule="auto"/>
                                            <w:ind w:left="714" w:hanging="357"/>
                                            <w:rPr>
                                              <w:rFonts w:ascii="Verdana" w:hAnsi="Verdana"/>
                                              <w:color w:val="555555"/>
                                              <w:sz w:val="18"/>
                                              <w:szCs w:val="18"/>
                                            </w:rPr>
                                          </w:pPr>
                                          <w:r>
                                            <w:rPr>
                                              <w:rFonts w:ascii="Verdana" w:hAnsi="Verdana"/>
                                              <w:color w:val="555555"/>
                                              <w:sz w:val="18"/>
                                              <w:szCs w:val="18"/>
                                            </w:rPr>
                                            <w:t>prof. dr. T.G. van Tilburg</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noProof/>
                                              <w:color w:val="555555"/>
                                              <w:sz w:val="18"/>
                                              <w:szCs w:val="18"/>
                                            </w:rPr>
                                            <w:drawing>
                                              <wp:inline distT="0" distB="0" distL="0" distR="0">
                                                <wp:extent cx="2962275" cy="1819275"/>
                                                <wp:effectExtent l="0" t="0" r="9525" b="9525"/>
                                                <wp:docPr id="7" name="Afbeelding 7" descr="IMG_4193_foto installa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IMG_4193_foto installatie.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962275" cy="1819275"/>
                                                        </a:xfrm>
                                                        <a:prstGeom prst="rect">
                                                          <a:avLst/>
                                                        </a:prstGeom>
                                                        <a:noFill/>
                                                        <a:ln>
                                                          <a:noFill/>
                                                        </a:ln>
                                                      </pic:spPr>
                                                    </pic:pic>
                                                  </a:graphicData>
                                                </a:graphic>
                                              </wp:inline>
                                            </w:drawing>
                                          </w:r>
                                        </w:p>
                                        <w:p w:rsidR="007D5829" w:rsidRDefault="007D5829">
                                          <w:pPr>
                                            <w:rPr>
                                              <w:rFonts w:ascii="Verdana" w:hAnsi="Verdana"/>
                                              <w:sz w:val="15"/>
                                              <w:szCs w:val="15"/>
                                            </w:rPr>
                                          </w:pPr>
                                        </w:p>
                                        <w:p w:rsidR="007D5829" w:rsidRDefault="007D5829">
                                          <w:pPr>
                                            <w:rPr>
                                              <w:rFonts w:ascii="Verdana" w:hAnsi="Verdana"/>
                                              <w:sz w:val="15"/>
                                              <w:szCs w:val="15"/>
                                            </w:rPr>
                                          </w:pPr>
                                        </w:p>
                                        <w:p w:rsidR="007D5829" w:rsidRDefault="007D5829">
                                          <w:pPr>
                                            <w:rPr>
                                              <w:rFonts w:ascii="Verdana" w:hAnsi="Verdana"/>
                                              <w:sz w:val="15"/>
                                              <w:szCs w:val="15"/>
                                            </w:rPr>
                                          </w:pPr>
                                          <w:hyperlink w:anchor="top" w:history="1">
                                            <w:r>
                                              <w:rPr>
                                                <w:rStyle w:val="Hyperlink"/>
                                                <w:rFonts w:ascii="Verdana" w:hAnsi="Verdana"/>
                                                <w:color w:val="555555"/>
                                                <w:sz w:val="15"/>
                                                <w:szCs w:val="15"/>
                                              </w:rPr>
                                              <w:t>Terug naar boven</w:t>
                                            </w:r>
                                          </w:hyperlink>
                                        </w:p>
                                        <w:p w:rsidR="007D5829" w:rsidRDefault="007D5829">
                                          <w:pPr>
                                            <w:rPr>
                                              <w:rFonts w:ascii="Verdana" w:hAnsi="Verdana"/>
                                              <w:sz w:val="15"/>
                                              <w:szCs w:val="15"/>
                                            </w:rPr>
                                          </w:pPr>
                                        </w:p>
                                        <w:p w:rsidR="007D5829" w:rsidRDefault="007D5829">
                                          <w:pPr>
                                            <w:rPr>
                                              <w:rFonts w:ascii="Verdana" w:hAnsi="Verdana"/>
                                              <w:color w:val="555555"/>
                                              <w:sz w:val="18"/>
                                              <w:szCs w:val="18"/>
                                            </w:rPr>
                                          </w:pPr>
                                        </w:p>
                                        <w:p w:rsidR="007D5829" w:rsidRDefault="007D5829">
                                          <w:pPr>
                                            <w:rPr>
                                              <w:rFonts w:ascii="Verdana" w:hAnsi="Verdana"/>
                                              <w:b/>
                                              <w:bCs/>
                                              <w:color w:val="E17000"/>
                                            </w:rPr>
                                          </w:pPr>
                                          <w:r>
                                            <w:rPr>
                                              <w:rFonts w:ascii="Verdana" w:hAnsi="Verdana"/>
                                              <w:b/>
                                              <w:bCs/>
                                              <w:color w:val="E17000"/>
                                            </w:rPr>
                                            <w:t>Terugblik Week tegen Eenzaamheid</w:t>
                                          </w:r>
                                        </w:p>
                                        <w:p w:rsidR="007D5829" w:rsidRDefault="007D5829">
                                          <w:pPr>
                                            <w:rPr>
                                              <w:rFonts w:ascii="Verdana" w:hAnsi="Verdana"/>
                                              <w:b/>
                                              <w:bCs/>
                                              <w:i/>
                                              <w:iCs/>
                                              <w:color w:val="CA005D"/>
                                              <w:sz w:val="18"/>
                                              <w:szCs w:val="18"/>
                                            </w:rPr>
                                          </w:pPr>
                                          <w:r>
                                            <w:rPr>
                                              <w:rFonts w:ascii="Verdana" w:hAnsi="Verdana"/>
                                              <w:b/>
                                              <w:bCs/>
                                              <w:i/>
                                              <w:iCs/>
                                              <w:color w:val="CA005D"/>
                                              <w:sz w:val="18"/>
                                              <w:szCs w:val="18"/>
                                            </w:rPr>
                                            <w:t>Feest van de verbinding, Beurs van Berlage op 15 september</w:t>
                                          </w:r>
                                        </w:p>
                                        <w:p w:rsidR="007D5829" w:rsidRDefault="007D5829">
                                          <w:pPr>
                                            <w:rPr>
                                              <w:rFonts w:ascii="Verdana" w:hAnsi="Verdana"/>
                                              <w:color w:val="555555"/>
                                              <w:sz w:val="18"/>
                                              <w:szCs w:val="18"/>
                                            </w:rPr>
                                          </w:pPr>
                                          <w:r>
                                            <w:rPr>
                                              <w:rFonts w:ascii="Verdana" w:hAnsi="Verdana"/>
                                              <w:color w:val="555555"/>
                                              <w:sz w:val="18"/>
                                              <w:szCs w:val="18"/>
                                            </w:rPr>
                                            <w:t xml:space="preserve">Een onvergetelijk mooie avond met ruim 800 Amsterdamse ouderen vond plaats op 15 september in de Beurs van Berlage. Georganiseerd door Resto </w:t>
                                          </w:r>
                                          <w:proofErr w:type="spellStart"/>
                                          <w:r>
                                            <w:rPr>
                                              <w:rFonts w:ascii="Verdana" w:hAnsi="Verdana"/>
                                              <w:color w:val="555555"/>
                                              <w:sz w:val="18"/>
                                              <w:szCs w:val="18"/>
                                            </w:rPr>
                                            <w:t>VanHarte</w:t>
                                          </w:r>
                                          <w:proofErr w:type="spellEnd"/>
                                          <w:r>
                                            <w:rPr>
                                              <w:rFonts w:ascii="Verdana" w:hAnsi="Verdana"/>
                                              <w:color w:val="555555"/>
                                              <w:sz w:val="18"/>
                                              <w:szCs w:val="18"/>
                                            </w:rPr>
                                            <w:t xml:space="preserve">. Een verbindend theaterdiner met dans, vol plezier, nostalgie en ontmoeting. </w:t>
                                          </w:r>
                                        </w:p>
                                        <w:p w:rsidR="007D5829" w:rsidRDefault="007D5829">
                                          <w:pPr>
                                            <w:rPr>
                                              <w:rFonts w:ascii="Verdana" w:hAnsi="Verdana"/>
                                              <w:color w:val="555555"/>
                                              <w:sz w:val="18"/>
                                              <w:szCs w:val="18"/>
                                            </w:rPr>
                                          </w:pPr>
                                          <w:r>
                                            <w:rPr>
                                              <w:rFonts w:ascii="Verdana" w:hAnsi="Verdana"/>
                                              <w:color w:val="555555"/>
                                              <w:sz w:val="18"/>
                                              <w:szCs w:val="18"/>
                                            </w:rPr>
                                            <w:t xml:space="preserve">Minister Hugo de Jonge mocht de avond openen. Voorafgaand aan het feest bracht Resto </w:t>
                                          </w:r>
                                          <w:proofErr w:type="spellStart"/>
                                          <w:r>
                                            <w:rPr>
                                              <w:rFonts w:ascii="Verdana" w:hAnsi="Verdana"/>
                                              <w:color w:val="555555"/>
                                              <w:sz w:val="18"/>
                                              <w:szCs w:val="18"/>
                                            </w:rPr>
                                            <w:t>VanHarte</w:t>
                                          </w:r>
                                          <w:proofErr w:type="spellEnd"/>
                                          <w:r>
                                            <w:rPr>
                                              <w:rFonts w:ascii="Verdana" w:hAnsi="Verdana"/>
                                              <w:color w:val="555555"/>
                                              <w:sz w:val="18"/>
                                              <w:szCs w:val="18"/>
                                            </w:rPr>
                                            <w:t xml:space="preserve"> meer dan dertig Amsterdamse partijen bij elkaar voor een dialoog om samen meer verbinding te creëren in de stad. Zie </w:t>
                                          </w:r>
                                          <w:hyperlink r:id="rId15" w:history="1">
                                            <w:r>
                                              <w:rPr>
                                                <w:rStyle w:val="Hyperlink"/>
                                                <w:rFonts w:ascii="Calibri" w:hAnsi="Calibri"/>
                                              </w:rPr>
                                              <w:t>hier</w:t>
                                            </w:r>
                                          </w:hyperlink>
                                          <w:r>
                                            <w:rPr>
                                              <w:rFonts w:ascii="Verdana" w:hAnsi="Verdana"/>
                                              <w:color w:val="555555"/>
                                              <w:sz w:val="18"/>
                                              <w:szCs w:val="18"/>
                                            </w:rPr>
                                            <w:t xml:space="preserve"> een prachtige terugblik van deze avond. </w:t>
                                          </w:r>
                                        </w:p>
                                        <w:p w:rsidR="007D5829" w:rsidRDefault="007D5829">
                                          <w:pPr>
                                            <w:rPr>
                                              <w:rFonts w:ascii="Verdana" w:hAnsi="Verdana"/>
                                              <w:color w:val="555555"/>
                                              <w:sz w:val="18"/>
                                              <w:szCs w:val="18"/>
                                            </w:rPr>
                                          </w:pPr>
                                        </w:p>
                                        <w:p w:rsidR="007D5829" w:rsidRDefault="007D5829">
                                          <w:pPr>
                                            <w:rPr>
                                              <w:rFonts w:ascii="Verdana" w:hAnsi="Verdana"/>
                                              <w:b/>
                                              <w:bCs/>
                                              <w:i/>
                                              <w:iCs/>
                                              <w:color w:val="CA005D"/>
                                              <w:sz w:val="18"/>
                                              <w:szCs w:val="18"/>
                                            </w:rPr>
                                          </w:pPr>
                                          <w:r>
                                            <w:rPr>
                                              <w:rFonts w:ascii="Verdana" w:hAnsi="Verdana"/>
                                              <w:b/>
                                              <w:bCs/>
                                              <w:i/>
                                              <w:iCs/>
                                              <w:color w:val="CA005D"/>
                                              <w:sz w:val="18"/>
                                              <w:szCs w:val="18"/>
                                            </w:rPr>
                                            <w:lastRenderedPageBreak/>
                                            <w:t>Diner Eén tegen Eenzaamheid op 26 september</w:t>
                                          </w:r>
                                        </w:p>
                                        <w:p w:rsidR="007D5829" w:rsidRDefault="007D5829">
                                          <w:pPr>
                                            <w:rPr>
                                              <w:rFonts w:ascii="Verdana" w:hAnsi="Verdana"/>
                                              <w:color w:val="555555"/>
                                              <w:sz w:val="18"/>
                                              <w:szCs w:val="18"/>
                                            </w:rPr>
                                          </w:pPr>
                                          <w:r>
                                            <w:rPr>
                                              <w:rFonts w:ascii="Verdana" w:hAnsi="Verdana"/>
                                              <w:color w:val="555555"/>
                                              <w:sz w:val="18"/>
                                              <w:szCs w:val="18"/>
                                            </w:rPr>
                                            <w:t xml:space="preserve">Op 26 september jl. zijn minister Hugo de Jonge, ouderen en landelijke en lokale organisaties bijeengekomen om kennis te maken met wat een bedrijf, gemeente, maatschappelijke organisatie of een oudere zelf kan doen en wil doen om eenzaamheid onder ouderen te verminderen. </w:t>
                                          </w:r>
                                        </w:p>
                                        <w:p w:rsidR="007D5829" w:rsidRDefault="007D5829">
                                          <w:pPr>
                                            <w:rPr>
                                              <w:rFonts w:ascii="Verdana" w:hAnsi="Verdana"/>
                                              <w:color w:val="555555"/>
                                              <w:sz w:val="18"/>
                                              <w:szCs w:val="18"/>
                                            </w:rPr>
                                          </w:pPr>
                                          <w:r>
                                            <w:rPr>
                                              <w:rFonts w:ascii="Verdana" w:hAnsi="Verdana"/>
                                              <w:color w:val="555555"/>
                                              <w:sz w:val="18"/>
                                              <w:szCs w:val="18"/>
                                            </w:rPr>
                                            <w:t xml:space="preserve">De minister trapte de avond af met de oproep om vooral ook samen een voorbeeld te zijn. Tijdens de avond zijn de aanwezigen geïnspireerd door hoe de Rabobank, het Van Gogh museum, de Albert Heijn en gemeente ‘s-Hertogenbosch dagelijks het verschil maken bij vele ouderen. In de gesprekken aan de tafels kwamen de gasten er achter dat eigenlijk iedereen in de zaal wel een idee, activiteit en/of wens heeft om meer van betekenis te zijn en vooral ook om dat samen op te pakken. Elke tafel heeft tijdens het diner een gelegenheidscoalitie gesmeed met prachtige ideeën en concrete stappen hoe eenzaamheid tegen te gaan. In januari hopen we weer samen te komen. </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noProof/>
                                              <w:color w:val="555555"/>
                                              <w:sz w:val="18"/>
                                              <w:szCs w:val="18"/>
                                            </w:rPr>
                                            <w:drawing>
                                              <wp:inline distT="0" distB="0" distL="0" distR="0">
                                                <wp:extent cx="2867025" cy="1704975"/>
                                                <wp:effectExtent l="0" t="0" r="9525" b="9525"/>
                                                <wp:docPr id="6" name="Afbeelding 6" descr="Eén tegen eenzaamheid mini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Eén tegen eenzaamheid minister.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867025" cy="1704975"/>
                                                        </a:xfrm>
                                                        <a:prstGeom prst="rect">
                                                          <a:avLst/>
                                                        </a:prstGeom>
                                                        <a:noFill/>
                                                        <a:ln>
                                                          <a:noFill/>
                                                        </a:ln>
                                                      </pic:spPr>
                                                    </pic:pic>
                                                  </a:graphicData>
                                                </a:graphic>
                                              </wp:inline>
                                            </w:drawing>
                                          </w:r>
                                        </w:p>
                                        <w:p w:rsidR="007D5829" w:rsidRDefault="007D5829">
                                          <w:pPr>
                                            <w:rPr>
                                              <w:rFonts w:ascii="Verdana" w:hAnsi="Verdana"/>
                                              <w:color w:val="555555"/>
                                              <w:sz w:val="18"/>
                                              <w:szCs w:val="18"/>
                                            </w:rPr>
                                          </w:pPr>
                                          <w:r>
                                            <w:rPr>
                                              <w:rFonts w:ascii="Verdana" w:hAnsi="Verdana"/>
                                              <w:color w:val="555555"/>
                                              <w:sz w:val="18"/>
                                              <w:szCs w:val="18"/>
                                            </w:rPr>
                                            <w:t xml:space="preserve">  </w:t>
                                          </w:r>
                                        </w:p>
                                        <w:p w:rsidR="007D5829" w:rsidRDefault="007D5829">
                                          <w:pPr>
                                            <w:rPr>
                                              <w:rFonts w:ascii="Verdana" w:hAnsi="Verdana"/>
                                              <w:b/>
                                              <w:bCs/>
                                              <w:i/>
                                              <w:iCs/>
                                              <w:color w:val="CA005D"/>
                                              <w:sz w:val="18"/>
                                              <w:szCs w:val="18"/>
                                            </w:rPr>
                                          </w:pPr>
                                          <w:r>
                                            <w:rPr>
                                              <w:rFonts w:ascii="Verdana" w:hAnsi="Verdana"/>
                                              <w:b/>
                                              <w:bCs/>
                                              <w:i/>
                                              <w:iCs/>
                                              <w:color w:val="CA005D"/>
                                              <w:sz w:val="18"/>
                                              <w:szCs w:val="18"/>
                                            </w:rPr>
                                            <w:t>Openingscongres en activiteiten in de Week tegen Eenzaamheid</w:t>
                                          </w:r>
                                        </w:p>
                                        <w:p w:rsidR="007D5829" w:rsidRDefault="007D5829">
                                          <w:pPr>
                                            <w:rPr>
                                              <w:rFonts w:ascii="Verdana" w:hAnsi="Verdana"/>
                                              <w:color w:val="555555"/>
                                              <w:sz w:val="18"/>
                                              <w:szCs w:val="18"/>
                                            </w:rPr>
                                          </w:pPr>
                                          <w:r>
                                            <w:rPr>
                                              <w:rFonts w:ascii="Verdana" w:hAnsi="Verdana"/>
                                              <w:color w:val="555555"/>
                                              <w:sz w:val="18"/>
                                              <w:szCs w:val="18"/>
                                            </w:rPr>
                                            <w:t xml:space="preserve">Kijk op </w:t>
                                          </w:r>
                                          <w:hyperlink r:id="rId18" w:history="1">
                                            <w:r>
                                              <w:rPr>
                                                <w:rStyle w:val="Hyperlink"/>
                                                <w:rFonts w:ascii="Verdana" w:hAnsi="Verdana"/>
                                                <w:sz w:val="18"/>
                                                <w:szCs w:val="18"/>
                                              </w:rPr>
                                              <w:t>www.samentegeneenzaamheid.nl</w:t>
                                            </w:r>
                                          </w:hyperlink>
                                          <w:r>
                                            <w:rPr>
                                              <w:rFonts w:ascii="Verdana" w:hAnsi="Verdana"/>
                                              <w:color w:val="555555"/>
                                              <w:sz w:val="18"/>
                                              <w:szCs w:val="18"/>
                                            </w:rPr>
                                            <w:t xml:space="preserve"> voor de activiteiten en terugblikken. </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color w:val="555555"/>
                                              <w:sz w:val="18"/>
                                              <w:szCs w:val="18"/>
                                            </w:rPr>
                                            <w:t xml:space="preserve">Zie </w:t>
                                          </w:r>
                                          <w:hyperlink r:id="rId19" w:history="1">
                                            <w:r>
                                              <w:rPr>
                                                <w:rStyle w:val="Hyperlink"/>
                                                <w:rFonts w:ascii="Verdana" w:hAnsi="Verdana"/>
                                                <w:sz w:val="18"/>
                                                <w:szCs w:val="18"/>
                                              </w:rPr>
                                              <w:t>hier</w:t>
                                            </w:r>
                                          </w:hyperlink>
                                          <w:r>
                                            <w:rPr>
                                              <w:rFonts w:ascii="Verdana" w:hAnsi="Verdana"/>
                                              <w:sz w:val="18"/>
                                              <w:szCs w:val="18"/>
                                            </w:rPr>
                                            <w:t xml:space="preserve"> </w:t>
                                          </w:r>
                                          <w:r>
                                            <w:rPr>
                                              <w:rFonts w:ascii="Verdana" w:hAnsi="Verdana"/>
                                              <w:color w:val="555555"/>
                                              <w:sz w:val="18"/>
                                              <w:szCs w:val="18"/>
                                            </w:rPr>
                                            <w:t>de bijdrage van Minister Hugo de Jonge ten behoeve van het openingscongres van de Week tegen Eenzaamheid op 27 september 2018.</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p>
                                        <w:p w:rsidR="007D5829" w:rsidRDefault="007D5829">
                                          <w:pPr>
                                            <w:rPr>
                                              <w:rFonts w:ascii="Verdana" w:hAnsi="Verdana"/>
                                              <w:b/>
                                              <w:bCs/>
                                              <w:color w:val="E17000"/>
                                            </w:rPr>
                                          </w:pPr>
                                          <w:r>
                                            <w:rPr>
                                              <w:rFonts w:ascii="Verdana" w:hAnsi="Verdana"/>
                                              <w:b/>
                                              <w:bCs/>
                                              <w:color w:val="E17000"/>
                                            </w:rPr>
                                            <w:t>Publiekscampagne op tv en radio</w:t>
                                          </w:r>
                                        </w:p>
                                        <w:p w:rsidR="007D5829" w:rsidRDefault="007D5829">
                                          <w:pPr>
                                            <w:rPr>
                                              <w:rFonts w:ascii="Verdana" w:hAnsi="Verdana"/>
                                              <w:color w:val="555555"/>
                                              <w:sz w:val="18"/>
                                              <w:szCs w:val="18"/>
                                            </w:rPr>
                                          </w:pPr>
                                          <w:r>
                                            <w:rPr>
                                              <w:rFonts w:ascii="Verdana" w:hAnsi="Verdana"/>
                                              <w:color w:val="555555"/>
                                              <w:sz w:val="18"/>
                                              <w:szCs w:val="18"/>
                                            </w:rPr>
                                            <w:t xml:space="preserve">Eenzaamheid herkennen, signaleren en bespreekbaar maken is een van de actielijnen van het programma. Om de samenleving te informeren wat zij zelf hierin kunnen betekenen, heeft  de campagne ‘Eén tegen eenzaamheid’ een vervolg gekregen. Vanaf 27 september t/m 31 oktober worden radio- en tv-commercials ingezet. In de maand december worden ze herhaald.  Verschillende partijen hebben meegedacht in deze campagne. </w:t>
                                          </w:r>
                                        </w:p>
                                        <w:p w:rsidR="007D5829" w:rsidRDefault="007D5829">
                                          <w:pPr>
                                            <w:rPr>
                                              <w:rFonts w:ascii="Verdana" w:hAnsi="Verdana"/>
                                              <w:sz w:val="18"/>
                                              <w:szCs w:val="18"/>
                                            </w:rPr>
                                          </w:pPr>
                                          <w:r>
                                            <w:rPr>
                                              <w:rFonts w:ascii="Verdana" w:hAnsi="Verdana"/>
                                              <w:color w:val="555555"/>
                                              <w:sz w:val="18"/>
                                              <w:szCs w:val="18"/>
                                            </w:rPr>
                                            <w:t xml:space="preserve">Mocht u vragen hebben over de campagne, neem dan contact op met </w:t>
                                          </w:r>
                                          <w:hyperlink r:id="rId20" w:history="1">
                                            <w:r>
                                              <w:rPr>
                                                <w:rStyle w:val="Hyperlink"/>
                                                <w:rFonts w:ascii="Verdana" w:hAnsi="Verdana"/>
                                                <w:sz w:val="18"/>
                                                <w:szCs w:val="18"/>
                                              </w:rPr>
                                              <w:t xml:space="preserve">Leonie </w:t>
                                            </w:r>
                                            <w:proofErr w:type="spellStart"/>
                                            <w:r>
                                              <w:rPr>
                                                <w:rStyle w:val="Hyperlink"/>
                                                <w:rFonts w:ascii="Verdana" w:hAnsi="Verdana"/>
                                                <w:sz w:val="18"/>
                                                <w:szCs w:val="18"/>
                                              </w:rPr>
                                              <w:t>Keinhorst</w:t>
                                            </w:r>
                                            <w:proofErr w:type="spellEnd"/>
                                          </w:hyperlink>
                                          <w:r>
                                            <w:rPr>
                                              <w:rFonts w:ascii="Verdana" w:hAnsi="Verdana"/>
                                              <w:sz w:val="18"/>
                                              <w:szCs w:val="18"/>
                                            </w:rPr>
                                            <w:t>.</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p>
                                        <w:p w:rsidR="007D5829" w:rsidRDefault="007D5829">
                                          <w:pPr>
                                            <w:rPr>
                                              <w:rFonts w:ascii="Verdana" w:hAnsi="Verdana"/>
                                              <w:b/>
                                              <w:bCs/>
                                              <w:color w:val="E17000"/>
                                            </w:rPr>
                                          </w:pPr>
                                          <w:r>
                                            <w:rPr>
                                              <w:rFonts w:ascii="Verdana" w:hAnsi="Verdana"/>
                                              <w:b/>
                                              <w:bCs/>
                                              <w:color w:val="E17000"/>
                                            </w:rPr>
                                            <w:t xml:space="preserve">Aansluiten bij de nationale coalitie tegen eenzaamheid? </w:t>
                                          </w:r>
                                        </w:p>
                                        <w:p w:rsidR="007D5829" w:rsidRDefault="007D5829">
                                          <w:pPr>
                                            <w:rPr>
                                              <w:rFonts w:ascii="Verdana" w:hAnsi="Verdana"/>
                                              <w:color w:val="555555"/>
                                              <w:sz w:val="18"/>
                                              <w:szCs w:val="18"/>
                                            </w:rPr>
                                          </w:pPr>
                                          <w:r>
                                            <w:rPr>
                                              <w:rFonts w:ascii="Verdana" w:hAnsi="Verdana"/>
                                              <w:color w:val="555555"/>
                                              <w:sz w:val="18"/>
                                              <w:szCs w:val="18"/>
                                            </w:rPr>
                                            <w:t xml:space="preserve">Bent u een organisatie met landelijk bereik en heeft u een aanpak tegen eenzaamheid voor ouderen? Neem dan contact op met </w:t>
                                          </w:r>
                                          <w:hyperlink r:id="rId21" w:history="1">
                                            <w:r>
                                              <w:rPr>
                                                <w:rStyle w:val="Hyperlink"/>
                                                <w:rFonts w:ascii="Verdana" w:hAnsi="Verdana"/>
                                                <w:sz w:val="18"/>
                                                <w:szCs w:val="18"/>
                                              </w:rPr>
                                              <w:t>Fred Beekers</w:t>
                                            </w:r>
                                          </w:hyperlink>
                                          <w:r>
                                            <w:rPr>
                                              <w:rFonts w:ascii="Verdana" w:hAnsi="Verdana"/>
                                              <w:color w:val="555555"/>
                                              <w:sz w:val="18"/>
                                              <w:szCs w:val="18"/>
                                            </w:rPr>
                                            <w:t>, kwartiermaker nationale coalitie tegen eenzaamheid, voor een verkennend gesprek over deelname aan de nationale coalitie tegen eenzaamheid.</w:t>
                                          </w:r>
                                        </w:p>
                                        <w:p w:rsidR="007D5829" w:rsidRDefault="007D5829">
                                          <w:pPr>
                                            <w:rPr>
                                              <w:rFonts w:ascii="Verdana" w:hAnsi="Verdana"/>
                                              <w:color w:val="555555"/>
                                              <w:sz w:val="18"/>
                                              <w:szCs w:val="18"/>
                                            </w:rPr>
                                          </w:pPr>
                                        </w:p>
                                        <w:p w:rsidR="007D5829" w:rsidRDefault="007D5829">
                                          <w:pPr>
                                            <w:rPr>
                                              <w:rFonts w:ascii="Verdana" w:hAnsi="Verdana"/>
                                              <w:sz w:val="15"/>
                                              <w:szCs w:val="15"/>
                                            </w:rPr>
                                          </w:pPr>
                                          <w:hyperlink w:anchor="top" w:history="1">
                                            <w:r>
                                              <w:rPr>
                                                <w:rStyle w:val="Hyperlink"/>
                                                <w:rFonts w:ascii="Verdana" w:hAnsi="Verdana"/>
                                                <w:color w:val="555555"/>
                                                <w:sz w:val="15"/>
                                                <w:szCs w:val="15"/>
                                              </w:rPr>
                                              <w:t>Terug naar boven</w:t>
                                            </w:r>
                                          </w:hyperlink>
                                        </w:p>
                                        <w:p w:rsidR="007D5829" w:rsidRDefault="007D5829">
                                          <w:pPr>
                                            <w:rPr>
                                              <w:rFonts w:ascii="Verdana" w:hAnsi="Verdana"/>
                                              <w:sz w:val="15"/>
                                              <w:szCs w:val="15"/>
                                            </w:rPr>
                                          </w:pPr>
                                        </w:p>
                                        <w:p w:rsidR="007D5829" w:rsidRDefault="007D5829">
                                          <w:pPr>
                                            <w:rPr>
                                              <w:rFonts w:ascii="Verdana" w:hAnsi="Verdana"/>
                                              <w:color w:val="555555"/>
                                              <w:sz w:val="18"/>
                                              <w:szCs w:val="18"/>
                                            </w:rPr>
                                          </w:pPr>
                                        </w:p>
                                        <w:p w:rsidR="007D5829" w:rsidRDefault="007D5829">
                                          <w:pPr>
                                            <w:rPr>
                                              <w:rFonts w:ascii="Verdana" w:hAnsi="Verdana"/>
                                              <w:b/>
                                              <w:bCs/>
                                              <w:color w:val="E17000"/>
                                            </w:rPr>
                                          </w:pPr>
                                          <w:r>
                                            <w:rPr>
                                              <w:rFonts w:ascii="Verdana" w:hAnsi="Verdana"/>
                                              <w:b/>
                                              <w:bCs/>
                                              <w:color w:val="E17000"/>
                                            </w:rPr>
                                            <w:t>Oproep aan wethouders: doe mee met een lokale aanpak tegen eenzaamheid</w:t>
                                          </w:r>
                                        </w:p>
                                        <w:p w:rsidR="007D5829" w:rsidRDefault="007D5829">
                                          <w:pPr>
                                            <w:rPr>
                                              <w:rFonts w:ascii="Verdana" w:hAnsi="Verdana"/>
                                              <w:color w:val="555555"/>
                                              <w:sz w:val="18"/>
                                              <w:szCs w:val="18"/>
                                            </w:rPr>
                                          </w:pPr>
                                          <w:r>
                                            <w:rPr>
                                              <w:rFonts w:ascii="Verdana" w:hAnsi="Verdana"/>
                                              <w:color w:val="555555"/>
                                              <w:sz w:val="18"/>
                                              <w:szCs w:val="18"/>
                                            </w:rPr>
                                            <w:t>Dé eenzaamheid oplossen kan niemand, maar iedereen kan wel iemands eenzaamheid doorbreken. Op lokaal niveau kunt u vandaag nog van betekenis zijn. Lokale coalities vormen de spil van de aanpak tegen eenzaamheid omdat daar organisaties de samenwerking vinden voor een lokale aanpak op eenzaamheid. We streven naar een lokale aanpak en coalitie in elke gemeente. Vanuit het programma ondersteunen we bij het (verder) vormgeven van een lokale aanpak/coalitie.</w:t>
                                          </w:r>
                                        </w:p>
                                        <w:p w:rsidR="007D5829" w:rsidRDefault="007D5829">
                                          <w:pPr>
                                            <w:rPr>
                                              <w:rFonts w:ascii="Verdana" w:hAnsi="Verdana"/>
                                              <w:color w:val="555555"/>
                                              <w:sz w:val="18"/>
                                              <w:szCs w:val="18"/>
                                            </w:rPr>
                                          </w:pPr>
                                        </w:p>
                                        <w:p w:rsidR="007D5829" w:rsidRDefault="007D5829">
                                          <w:pPr>
                                            <w:rPr>
                                              <w:rFonts w:ascii="Verdana" w:hAnsi="Verdana"/>
                                              <w:b/>
                                              <w:bCs/>
                                              <w:i/>
                                              <w:iCs/>
                                              <w:color w:val="CA005D"/>
                                              <w:sz w:val="18"/>
                                              <w:szCs w:val="18"/>
                                            </w:rPr>
                                          </w:pPr>
                                          <w:r>
                                            <w:rPr>
                                              <w:rFonts w:ascii="Verdana" w:hAnsi="Verdana"/>
                                              <w:b/>
                                              <w:bCs/>
                                              <w:i/>
                                              <w:iCs/>
                                              <w:color w:val="CA005D"/>
                                              <w:sz w:val="18"/>
                                              <w:szCs w:val="18"/>
                                            </w:rPr>
                                            <w:lastRenderedPageBreak/>
                                            <w:t>Lokale aanpak tegen eenzaamheid</w:t>
                                          </w:r>
                                        </w:p>
                                        <w:p w:rsidR="007D5829" w:rsidRDefault="007D5829">
                                          <w:pPr>
                                            <w:rPr>
                                              <w:rFonts w:ascii="Verdana" w:hAnsi="Verdana"/>
                                              <w:color w:val="555555"/>
                                              <w:sz w:val="18"/>
                                              <w:szCs w:val="18"/>
                                            </w:rPr>
                                          </w:pPr>
                                          <w:r>
                                            <w:rPr>
                                              <w:rFonts w:ascii="Verdana" w:hAnsi="Verdana"/>
                                              <w:color w:val="555555"/>
                                              <w:sz w:val="18"/>
                                              <w:szCs w:val="18"/>
                                            </w:rPr>
                                            <w:t xml:space="preserve">Onze twee ambassadeurs Eric van der Burg en Marianne van den Anker bezoeken wethouders in het hele land met de vraag: </w:t>
                                          </w:r>
                                        </w:p>
                                        <w:p w:rsidR="007D5829" w:rsidRDefault="007D5829">
                                          <w:pPr>
                                            <w:rPr>
                                              <w:rFonts w:ascii="Verdana" w:hAnsi="Verdana"/>
                                              <w:color w:val="555555"/>
                                              <w:sz w:val="18"/>
                                              <w:szCs w:val="18"/>
                                            </w:rPr>
                                          </w:pPr>
                                        </w:p>
                                        <w:p w:rsidR="007D5829" w:rsidRDefault="007D5829">
                                          <w:pPr>
                                            <w:jc w:val="center"/>
                                            <w:rPr>
                                              <w:rFonts w:ascii="Verdana" w:hAnsi="Verdana"/>
                                              <w:b/>
                                              <w:bCs/>
                                              <w:color w:val="555555"/>
                                              <w:sz w:val="18"/>
                                              <w:szCs w:val="18"/>
                                            </w:rPr>
                                          </w:pPr>
                                          <w:r>
                                            <w:rPr>
                                              <w:rFonts w:ascii="Verdana" w:hAnsi="Verdana"/>
                                              <w:b/>
                                              <w:bCs/>
                                              <w:color w:val="555555"/>
                                              <w:sz w:val="18"/>
                                              <w:szCs w:val="18"/>
                                            </w:rPr>
                                            <w:t>Doet u mee met een lokale aanpak tegen eenzaamheid?</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color w:val="555555"/>
                                              <w:sz w:val="18"/>
                                              <w:szCs w:val="18"/>
                                            </w:rPr>
                                            <w:t xml:space="preserve">De eerste wethouders hebben zich inmiddels aangesloten bij het Programma Eén tegen eenzaamheid. Zo zetten onder andere gemeenten Capelle aan den IJssel, Den Haag, Doesburg, Hollands Kroon, Rotterdam, Zaanstad, Zoetermeer en Zuidplas zich vol overtuiging in tegen eenzaamheid. Eventuele verdere ondersteuning wordt via het Centrum tegen eenzaamheid geregeld. </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color w:val="555555"/>
                                              <w:sz w:val="18"/>
                                              <w:szCs w:val="18"/>
                                            </w:rPr>
                                            <w:t xml:space="preserve">Wilt u als gemeente niet wachten tot u benaderd wordt voor een afspraak? Neem dan </w:t>
                                          </w:r>
                                          <w:hyperlink r:id="rId22" w:history="1">
                                            <w:r>
                                              <w:rPr>
                                                <w:rStyle w:val="Hyperlink"/>
                                                <w:rFonts w:ascii="Verdana" w:hAnsi="Verdana"/>
                                                <w:sz w:val="18"/>
                                                <w:szCs w:val="18"/>
                                              </w:rPr>
                                              <w:t> contact</w:t>
                                            </w:r>
                                          </w:hyperlink>
                                          <w:r>
                                            <w:rPr>
                                              <w:rFonts w:ascii="Verdana" w:hAnsi="Verdana"/>
                                              <w:sz w:val="18"/>
                                              <w:szCs w:val="18"/>
                                            </w:rPr>
                                            <w:t xml:space="preserve"> </w:t>
                                          </w:r>
                                          <w:r>
                                            <w:rPr>
                                              <w:rFonts w:ascii="Verdana" w:hAnsi="Verdana"/>
                                              <w:color w:val="555555"/>
                                              <w:sz w:val="18"/>
                                              <w:szCs w:val="18"/>
                                            </w:rPr>
                                            <w:t>met ons op.</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noProof/>
                                              <w:color w:val="555555"/>
                                              <w:sz w:val="18"/>
                                              <w:szCs w:val="18"/>
                                            </w:rPr>
                                            <w:drawing>
                                              <wp:inline distT="0" distB="0" distL="0" distR="0">
                                                <wp:extent cx="1981200" cy="1752600"/>
                                                <wp:effectExtent l="0" t="0" r="0" b="0"/>
                                                <wp:docPr id="5" name="Afbeelding 5" descr="Zaanstad Wethouder Mutluer 1409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Zaanstad Wethouder Mutluer 14092018.jpe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981200" cy="1752600"/>
                                                        </a:xfrm>
                                                        <a:prstGeom prst="rect">
                                                          <a:avLst/>
                                                        </a:prstGeom>
                                                        <a:noFill/>
                                                        <a:ln>
                                                          <a:noFill/>
                                                        </a:ln>
                                                      </pic:spPr>
                                                    </pic:pic>
                                                  </a:graphicData>
                                                </a:graphic>
                                              </wp:inline>
                                            </w:drawing>
                                          </w:r>
                                          <w:r>
                                            <w:rPr>
                                              <w:rFonts w:ascii="Verdana" w:hAnsi="Verdana"/>
                                              <w:noProof/>
                                              <w:color w:val="555555"/>
                                              <w:sz w:val="18"/>
                                              <w:szCs w:val="18"/>
                                            </w:rPr>
                                            <w:drawing>
                                              <wp:inline distT="0" distB="0" distL="0" distR="0">
                                                <wp:extent cx="1952625" cy="1752600"/>
                                                <wp:effectExtent l="0" t="0" r="9525" b="0"/>
                                                <wp:docPr id="4" name="Afbeelding 4" descr="Zuidplas Wethouder de Haas 13_09_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Zuidplas Wethouder de Haas 13_09_2018.jpe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52625" cy="1752600"/>
                                                        </a:xfrm>
                                                        <a:prstGeom prst="rect">
                                                          <a:avLst/>
                                                        </a:prstGeom>
                                                        <a:noFill/>
                                                        <a:ln>
                                                          <a:noFill/>
                                                        </a:ln>
                                                      </pic:spPr>
                                                    </pic:pic>
                                                  </a:graphicData>
                                                </a:graphic>
                                              </wp:inline>
                                            </w:drawing>
                                          </w:r>
                                        </w:p>
                                        <w:p w:rsidR="007D5829" w:rsidRDefault="007D5829">
                                          <w:pPr>
                                            <w:rPr>
                                              <w:rFonts w:ascii="Verdana" w:hAnsi="Verdana"/>
                                              <w:i/>
                                              <w:iCs/>
                                              <w:color w:val="555555"/>
                                              <w:sz w:val="18"/>
                                              <w:szCs w:val="18"/>
                                            </w:rPr>
                                          </w:pPr>
                                          <w:r>
                                            <w:rPr>
                                              <w:rFonts w:ascii="Verdana" w:hAnsi="Verdana"/>
                                              <w:i/>
                                              <w:iCs/>
                                              <w:color w:val="555555"/>
                                              <w:sz w:val="18"/>
                                              <w:szCs w:val="18"/>
                                            </w:rPr>
                                            <w:t xml:space="preserve">Op de afbeeldingen ziet u Eric van der Burg met wethouder </w:t>
                                          </w:r>
                                          <w:proofErr w:type="spellStart"/>
                                          <w:r>
                                            <w:rPr>
                                              <w:rFonts w:ascii="Verdana" w:hAnsi="Verdana"/>
                                              <w:i/>
                                              <w:iCs/>
                                              <w:color w:val="555555"/>
                                              <w:sz w:val="18"/>
                                              <w:szCs w:val="18"/>
                                            </w:rPr>
                                            <w:t>Mutluer</w:t>
                                          </w:r>
                                          <w:proofErr w:type="spellEnd"/>
                                          <w:r>
                                            <w:rPr>
                                              <w:rFonts w:ascii="Verdana" w:hAnsi="Verdana"/>
                                              <w:i/>
                                              <w:iCs/>
                                              <w:color w:val="555555"/>
                                              <w:sz w:val="18"/>
                                              <w:szCs w:val="18"/>
                                            </w:rPr>
                                            <w:t xml:space="preserve"> in Zaanstad en Marianne van den Anker met wethouder De Haas in Zuidplas.</w:t>
                                          </w:r>
                                        </w:p>
                                        <w:p w:rsidR="007D5829" w:rsidRDefault="007D5829">
                                          <w:pPr>
                                            <w:rPr>
                                              <w:rFonts w:ascii="Verdana" w:hAnsi="Verdana"/>
                                              <w:color w:val="555555"/>
                                              <w:sz w:val="18"/>
                                              <w:szCs w:val="18"/>
                                            </w:rPr>
                                          </w:pPr>
                                        </w:p>
                                        <w:p w:rsidR="007D5829" w:rsidRDefault="007D5829">
                                          <w:pPr>
                                            <w:rPr>
                                              <w:rFonts w:ascii="Verdana" w:hAnsi="Verdana"/>
                                              <w:b/>
                                              <w:bCs/>
                                              <w:i/>
                                              <w:iCs/>
                                              <w:color w:val="CA005D"/>
                                              <w:sz w:val="18"/>
                                              <w:szCs w:val="18"/>
                                            </w:rPr>
                                          </w:pPr>
                                          <w:r>
                                            <w:rPr>
                                              <w:rFonts w:ascii="Verdana" w:hAnsi="Verdana"/>
                                              <w:b/>
                                              <w:bCs/>
                                              <w:i/>
                                              <w:iCs/>
                                              <w:color w:val="CA005D"/>
                                              <w:sz w:val="18"/>
                                              <w:szCs w:val="18"/>
                                            </w:rPr>
                                            <w:t>Behoefte aan ondersteuning bij de lokale aanpak tegen eenzaamheid?</w:t>
                                          </w:r>
                                        </w:p>
                                        <w:p w:rsidR="007D5829" w:rsidRDefault="007D5829">
                                          <w:pPr>
                                            <w:rPr>
                                              <w:rFonts w:ascii="Verdana" w:hAnsi="Verdana"/>
                                              <w:color w:val="555555"/>
                                              <w:sz w:val="18"/>
                                              <w:szCs w:val="18"/>
                                            </w:rPr>
                                          </w:pPr>
                                          <w:r>
                                            <w:rPr>
                                              <w:rFonts w:ascii="Verdana" w:hAnsi="Verdana"/>
                                              <w:color w:val="555555"/>
                                              <w:sz w:val="18"/>
                                              <w:szCs w:val="18"/>
                                            </w:rPr>
                                            <w:t>Het Centrum Eén tegen eenzaamheid is in oprichting. Vanuit het centrum wordt de ondersteuning en kennisdeling georganiseerd voor de lokale aanpak. Gemeenten hebben wettelijk al de verantwoordelijkheid. Mooi is dat in twee derde van de gemeenten de nieuwe colleges de ambitie op eenzaamheid nog even steviger aanzetten. Maar het opstarten, verstevigen of leren van elkaar komt meestal niet vanzelf van de grond. Het Centrum heeft vanaf 1 november adviseurs beschikbaar die kunnen helpen bij:</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color w:val="555555"/>
                                              <w:sz w:val="18"/>
                                              <w:szCs w:val="18"/>
                                            </w:rPr>
                                            <w:t>•          het opzetten van Beweging, Netwerk, Coalitie op lokaal niveau (of regionaal);</w:t>
                                          </w:r>
                                        </w:p>
                                        <w:p w:rsidR="007D5829" w:rsidRDefault="007D5829">
                                          <w:pPr>
                                            <w:rPr>
                                              <w:rFonts w:ascii="Verdana" w:hAnsi="Verdana"/>
                                              <w:color w:val="555555"/>
                                              <w:sz w:val="18"/>
                                              <w:szCs w:val="18"/>
                                            </w:rPr>
                                          </w:pPr>
                                          <w:r>
                                            <w:rPr>
                                              <w:rFonts w:ascii="Verdana" w:hAnsi="Verdana"/>
                                              <w:color w:val="555555"/>
                                              <w:sz w:val="18"/>
                                              <w:szCs w:val="18"/>
                                            </w:rPr>
                                            <w:t>•          het opstellen en implementeren van de lokale plannen;</w:t>
                                          </w:r>
                                        </w:p>
                                        <w:p w:rsidR="007D5829" w:rsidRDefault="007D5829">
                                          <w:pPr>
                                            <w:rPr>
                                              <w:rFonts w:ascii="Verdana" w:hAnsi="Verdana"/>
                                              <w:color w:val="555555"/>
                                              <w:sz w:val="18"/>
                                              <w:szCs w:val="18"/>
                                            </w:rPr>
                                          </w:pPr>
                                          <w:r>
                                            <w:rPr>
                                              <w:rFonts w:ascii="Verdana" w:hAnsi="Verdana"/>
                                              <w:color w:val="555555"/>
                                              <w:sz w:val="18"/>
                                              <w:szCs w:val="18"/>
                                            </w:rPr>
                                            <w:t xml:space="preserve">•          het vormen van lokale </w:t>
                                          </w:r>
                                          <w:proofErr w:type="spellStart"/>
                                          <w:r>
                                            <w:rPr>
                                              <w:rFonts w:ascii="Verdana" w:hAnsi="Verdana"/>
                                              <w:color w:val="555555"/>
                                              <w:sz w:val="18"/>
                                              <w:szCs w:val="18"/>
                                            </w:rPr>
                                            <w:t>publiekprivate</w:t>
                                          </w:r>
                                          <w:proofErr w:type="spellEnd"/>
                                          <w:r>
                                            <w:rPr>
                                              <w:rFonts w:ascii="Verdana" w:hAnsi="Verdana"/>
                                              <w:color w:val="555555"/>
                                              <w:sz w:val="18"/>
                                              <w:szCs w:val="18"/>
                                            </w:rPr>
                                            <w:t xml:space="preserve"> samenwerking;</w:t>
                                          </w:r>
                                        </w:p>
                                        <w:p w:rsidR="007D5829" w:rsidRDefault="007D5829">
                                          <w:pPr>
                                            <w:rPr>
                                              <w:rFonts w:ascii="Verdana" w:hAnsi="Verdana"/>
                                              <w:color w:val="555555"/>
                                              <w:sz w:val="18"/>
                                              <w:szCs w:val="18"/>
                                            </w:rPr>
                                          </w:pPr>
                                          <w:r>
                                            <w:rPr>
                                              <w:rFonts w:ascii="Verdana" w:hAnsi="Verdana"/>
                                              <w:color w:val="555555"/>
                                              <w:sz w:val="18"/>
                                              <w:szCs w:val="18"/>
                                            </w:rPr>
                                            <w:t>•          het creëren en behouden van bestuurlijk commitment;</w:t>
                                          </w:r>
                                        </w:p>
                                        <w:p w:rsidR="007D5829" w:rsidRDefault="007D5829">
                                          <w:pPr>
                                            <w:rPr>
                                              <w:rFonts w:ascii="Verdana" w:hAnsi="Verdana"/>
                                              <w:color w:val="555555"/>
                                              <w:sz w:val="18"/>
                                              <w:szCs w:val="18"/>
                                            </w:rPr>
                                          </w:pPr>
                                          <w:r>
                                            <w:rPr>
                                              <w:rFonts w:ascii="Verdana" w:hAnsi="Verdana"/>
                                              <w:color w:val="555555"/>
                                              <w:sz w:val="18"/>
                                              <w:szCs w:val="18"/>
                                            </w:rPr>
                                            <w:t>•          het opzetten en uitrollen van bewustwordingstrajecten;</w:t>
                                          </w:r>
                                        </w:p>
                                        <w:p w:rsidR="007D5829" w:rsidRDefault="007D5829">
                                          <w:pPr>
                                            <w:rPr>
                                              <w:rFonts w:ascii="Verdana" w:hAnsi="Verdana"/>
                                              <w:color w:val="555555"/>
                                              <w:sz w:val="18"/>
                                              <w:szCs w:val="18"/>
                                            </w:rPr>
                                          </w:pPr>
                                          <w:r>
                                            <w:rPr>
                                              <w:rFonts w:ascii="Verdana" w:hAnsi="Verdana"/>
                                              <w:color w:val="555555"/>
                                              <w:sz w:val="18"/>
                                              <w:szCs w:val="18"/>
                                            </w:rPr>
                                            <w:t>•          de samenwerking met de doelgroep en de sociale omgeving;</w:t>
                                          </w:r>
                                        </w:p>
                                        <w:p w:rsidR="007D5829" w:rsidRDefault="007D5829">
                                          <w:pPr>
                                            <w:rPr>
                                              <w:rFonts w:ascii="Verdana" w:hAnsi="Verdana"/>
                                              <w:color w:val="555555"/>
                                              <w:sz w:val="18"/>
                                              <w:szCs w:val="18"/>
                                            </w:rPr>
                                          </w:pPr>
                                          <w:r>
                                            <w:rPr>
                                              <w:rFonts w:ascii="Verdana" w:hAnsi="Verdana"/>
                                              <w:color w:val="555555"/>
                                              <w:sz w:val="18"/>
                                              <w:szCs w:val="18"/>
                                            </w:rPr>
                                            <w:t xml:space="preserve">•          de </w:t>
                                          </w:r>
                                          <w:proofErr w:type="spellStart"/>
                                          <w:r>
                                            <w:rPr>
                                              <w:rFonts w:ascii="Verdana" w:hAnsi="Verdana"/>
                                              <w:color w:val="555555"/>
                                              <w:sz w:val="18"/>
                                              <w:szCs w:val="18"/>
                                            </w:rPr>
                                            <w:t>makeling</w:t>
                                          </w:r>
                                          <w:proofErr w:type="spellEnd"/>
                                          <w:r>
                                            <w:rPr>
                                              <w:rFonts w:ascii="Verdana" w:hAnsi="Verdana"/>
                                              <w:color w:val="555555"/>
                                              <w:sz w:val="18"/>
                                              <w:szCs w:val="18"/>
                                            </w:rPr>
                                            <w:t xml:space="preserve"> tussen lokale coalitie en het beschikbare aanbod;</w:t>
                                          </w:r>
                                        </w:p>
                                        <w:p w:rsidR="007D5829" w:rsidRDefault="007D5829">
                                          <w:pPr>
                                            <w:rPr>
                                              <w:rFonts w:ascii="Verdana" w:hAnsi="Verdana"/>
                                              <w:color w:val="555555"/>
                                              <w:sz w:val="18"/>
                                              <w:szCs w:val="18"/>
                                            </w:rPr>
                                          </w:pPr>
                                          <w:r>
                                            <w:rPr>
                                              <w:rFonts w:ascii="Verdana" w:hAnsi="Verdana"/>
                                              <w:color w:val="555555"/>
                                              <w:sz w:val="18"/>
                                              <w:szCs w:val="18"/>
                                            </w:rPr>
                                            <w:t>•          de ondersteuning van innovaties.</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color w:val="555555"/>
                                              <w:sz w:val="18"/>
                                              <w:szCs w:val="18"/>
                                            </w:rPr>
                                            <w:t xml:space="preserve">Het Centrum gaat een actuele sociale kaart bijhouden en een bibliotheek van goede voorbeelden. </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color w:val="555555"/>
                                              <w:sz w:val="18"/>
                                              <w:szCs w:val="18"/>
                                            </w:rPr>
                                            <w:t xml:space="preserve">Tegelijkertijd vertaalt het Centrum de acties, wensen en energie van de Nationale Coalitie tegen Eenzaamheid door met lokale partners aan de slag te gaan. Verder haalt het Centrum knelpunten en informatie vanuit gemeenten en lokale coalities op.  </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color w:val="555555"/>
                                              <w:sz w:val="18"/>
                                              <w:szCs w:val="18"/>
                                            </w:rPr>
                                            <w:t xml:space="preserve">Wilt u een beroep op een adviseur doen? Neem dan </w:t>
                                          </w:r>
                                          <w:hyperlink r:id="rId27" w:history="1">
                                            <w:r>
                                              <w:rPr>
                                                <w:rStyle w:val="Hyperlink"/>
                                                <w:rFonts w:ascii="Verdana" w:hAnsi="Verdana"/>
                                                <w:sz w:val="18"/>
                                                <w:szCs w:val="18"/>
                                              </w:rPr>
                                              <w:t>contact</w:t>
                                            </w:r>
                                          </w:hyperlink>
                                          <w:r>
                                            <w:rPr>
                                              <w:rFonts w:ascii="Verdana" w:hAnsi="Verdana"/>
                                              <w:color w:val="555555"/>
                                              <w:sz w:val="18"/>
                                              <w:szCs w:val="18"/>
                                            </w:rPr>
                                            <w:t xml:space="preserve"> met ons op voor een verkennend  gesprek.  </w:t>
                                          </w:r>
                                        </w:p>
                                        <w:p w:rsidR="007D5829" w:rsidRDefault="007D5829">
                                          <w:pPr>
                                            <w:rPr>
                                              <w:rFonts w:ascii="Verdana" w:hAnsi="Verdana"/>
                                              <w:color w:val="555555"/>
                                              <w:sz w:val="18"/>
                                              <w:szCs w:val="18"/>
                                            </w:rPr>
                                          </w:pPr>
                                        </w:p>
                                        <w:p w:rsidR="007D5829" w:rsidRDefault="007D5829">
                                          <w:pPr>
                                            <w:rPr>
                                              <w:rFonts w:ascii="Verdana" w:hAnsi="Verdana"/>
                                              <w:b/>
                                              <w:bCs/>
                                              <w:i/>
                                              <w:iCs/>
                                              <w:color w:val="CA005D"/>
                                              <w:sz w:val="18"/>
                                              <w:szCs w:val="18"/>
                                            </w:rPr>
                                          </w:pPr>
                                          <w:r>
                                            <w:rPr>
                                              <w:rFonts w:ascii="Verdana" w:hAnsi="Verdana"/>
                                              <w:b/>
                                              <w:bCs/>
                                              <w:i/>
                                              <w:iCs/>
                                              <w:color w:val="CA005D"/>
                                              <w:sz w:val="18"/>
                                              <w:szCs w:val="18"/>
                                            </w:rPr>
                                            <w:t>Risicogebieden in kaart</w:t>
                                          </w:r>
                                        </w:p>
                                        <w:p w:rsidR="007D5829" w:rsidRDefault="007D5829">
                                          <w:pPr>
                                            <w:rPr>
                                              <w:rFonts w:ascii="Verdana" w:hAnsi="Verdana"/>
                                              <w:color w:val="555555"/>
                                              <w:sz w:val="18"/>
                                              <w:szCs w:val="18"/>
                                            </w:rPr>
                                          </w:pPr>
                                          <w:r>
                                            <w:rPr>
                                              <w:rFonts w:ascii="Verdana" w:hAnsi="Verdana"/>
                                              <w:color w:val="555555"/>
                                              <w:sz w:val="18"/>
                                              <w:szCs w:val="18"/>
                                            </w:rPr>
                                            <w:t xml:space="preserve">Het RIVM heeft in opdracht van VWS de </w:t>
                                          </w:r>
                                          <w:hyperlink r:id="rId28" w:history="1">
                                            <w:r>
                                              <w:rPr>
                                                <w:rStyle w:val="Hyperlink"/>
                                                <w:rFonts w:ascii="Verdana" w:hAnsi="Verdana"/>
                                                <w:sz w:val="18"/>
                                                <w:szCs w:val="18"/>
                                              </w:rPr>
                                              <w:t>eenzaamheidcijfers</w:t>
                                            </w:r>
                                          </w:hyperlink>
                                          <w:r>
                                            <w:rPr>
                                              <w:rFonts w:ascii="Verdana" w:hAnsi="Verdana"/>
                                              <w:color w:val="555555"/>
                                              <w:sz w:val="18"/>
                                              <w:szCs w:val="18"/>
                                            </w:rPr>
                                            <w:t xml:space="preserve"> per wijk per gemeente in kaart gebracht. Een goed vertrekpunt om als gemeente een keuze te maken in welke wijk je welk aanbod prioritair moet organiseren als het er niet al is.  </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noProof/>
                                              <w:color w:val="555555"/>
                                              <w:sz w:val="18"/>
                                              <w:szCs w:val="18"/>
                                            </w:rPr>
                                            <w:lastRenderedPageBreak/>
                                            <w:drawing>
                                              <wp:inline distT="0" distB="0" distL="0" distR="0">
                                                <wp:extent cx="1638300" cy="1800225"/>
                                                <wp:effectExtent l="0" t="0" r="0" b="9525"/>
                                                <wp:docPr id="3" name="Afbeelding 3" descr="Eenzaamheid 75-plussers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Eenzaamheid 75-plussers 2016.pn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638300" cy="1800225"/>
                                                        </a:xfrm>
                                                        <a:prstGeom prst="rect">
                                                          <a:avLst/>
                                                        </a:prstGeom>
                                                        <a:noFill/>
                                                        <a:ln>
                                                          <a:noFill/>
                                                        </a:ln>
                                                      </pic:spPr>
                                                    </pic:pic>
                                                  </a:graphicData>
                                                </a:graphic>
                                              </wp:inline>
                                            </w:drawing>
                                          </w:r>
                                          <w:r>
                                            <w:rPr>
                                              <w:rFonts w:ascii="Verdana" w:hAnsi="Verdana"/>
                                              <w:noProof/>
                                              <w:color w:val="555555"/>
                                              <w:sz w:val="18"/>
                                              <w:szCs w:val="18"/>
                                            </w:rPr>
                                            <w:drawing>
                                              <wp:inline distT="0" distB="0" distL="0" distR="0">
                                                <wp:extent cx="1638300" cy="1800225"/>
                                                <wp:effectExtent l="0" t="0" r="0" b="9525"/>
                                                <wp:docPr id="2" name="Afbeelding 2" descr="Eenzaamheid per gemeente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enzaamheid per gemeente 2016.pn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638300" cy="1800225"/>
                                                        </a:xfrm>
                                                        <a:prstGeom prst="rect">
                                                          <a:avLst/>
                                                        </a:prstGeom>
                                                        <a:noFill/>
                                                        <a:ln>
                                                          <a:noFill/>
                                                        </a:ln>
                                                      </pic:spPr>
                                                    </pic:pic>
                                                  </a:graphicData>
                                                </a:graphic>
                                              </wp:inline>
                                            </w:drawing>
                                          </w:r>
                                          <w:r>
                                            <w:rPr>
                                              <w:rFonts w:ascii="Verdana" w:hAnsi="Verdana"/>
                                              <w:color w:val="555555"/>
                                              <w:sz w:val="18"/>
                                              <w:szCs w:val="18"/>
                                            </w:rPr>
                                            <w:t xml:space="preserve">   </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p>
                                        <w:p w:rsidR="007D5829" w:rsidRDefault="007D5829">
                                          <w:pPr>
                                            <w:rPr>
                                              <w:rFonts w:ascii="Verdana" w:hAnsi="Verdana"/>
                                              <w:sz w:val="15"/>
                                              <w:szCs w:val="15"/>
                                            </w:rPr>
                                          </w:pPr>
                                          <w:hyperlink w:anchor="top" w:history="1">
                                            <w:r>
                                              <w:rPr>
                                                <w:rStyle w:val="Hyperlink"/>
                                                <w:rFonts w:ascii="Verdana" w:hAnsi="Verdana"/>
                                                <w:color w:val="555555"/>
                                                <w:sz w:val="15"/>
                                                <w:szCs w:val="15"/>
                                              </w:rPr>
                                              <w:t>Terug naar boven</w:t>
                                            </w:r>
                                          </w:hyperlink>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p>
                                        <w:p w:rsidR="007D5829" w:rsidRDefault="007D5829">
                                          <w:pPr>
                                            <w:rPr>
                                              <w:rFonts w:ascii="Verdana" w:hAnsi="Verdana"/>
                                              <w:b/>
                                              <w:bCs/>
                                              <w:color w:val="E17000"/>
                                            </w:rPr>
                                          </w:pPr>
                                          <w:r>
                                            <w:rPr>
                                              <w:rFonts w:ascii="Verdana" w:hAnsi="Verdana"/>
                                              <w:b/>
                                              <w:bCs/>
                                              <w:color w:val="E17000"/>
                                            </w:rPr>
                                            <w:t>Versnelling lerende gemeenten</w:t>
                                          </w:r>
                                        </w:p>
                                        <w:p w:rsidR="007D5829" w:rsidRDefault="007D5829">
                                          <w:pPr>
                                            <w:rPr>
                                              <w:rFonts w:ascii="Verdana" w:hAnsi="Verdana"/>
                                              <w:b/>
                                              <w:bCs/>
                                              <w:i/>
                                              <w:iCs/>
                                              <w:color w:val="CA005D"/>
                                              <w:sz w:val="18"/>
                                              <w:szCs w:val="18"/>
                                            </w:rPr>
                                          </w:pPr>
                                          <w:r>
                                            <w:rPr>
                                              <w:rFonts w:ascii="Verdana" w:hAnsi="Verdana"/>
                                              <w:b/>
                                              <w:bCs/>
                                              <w:i/>
                                              <w:iCs/>
                                              <w:color w:val="CA005D"/>
                                              <w:sz w:val="18"/>
                                              <w:szCs w:val="18"/>
                                            </w:rPr>
                                            <w:t>Decentralisatie-uitkering</w:t>
                                          </w:r>
                                        </w:p>
                                        <w:p w:rsidR="007D5829" w:rsidRDefault="007D5829">
                                          <w:pPr>
                                            <w:rPr>
                                              <w:rFonts w:ascii="Verdana" w:hAnsi="Verdana"/>
                                              <w:color w:val="555555"/>
                                              <w:sz w:val="18"/>
                                              <w:szCs w:val="18"/>
                                            </w:rPr>
                                          </w:pPr>
                                          <w:r>
                                            <w:rPr>
                                              <w:rFonts w:ascii="Verdana" w:hAnsi="Verdana"/>
                                              <w:color w:val="555555"/>
                                              <w:sz w:val="18"/>
                                              <w:szCs w:val="18"/>
                                            </w:rPr>
                                            <w:t xml:space="preserve">Elke wijk, buurt, gemeente is aan de slag in eigen tempo en op eigen wijze met de drijfkrachten die er lokaal zijn. Toch valt er veel te leren van hoe je dit kan versnellen. Zoals in de septembercirculaire aan gemeenten al is gecommuniceerd, heeft het ministerie van VWS in overleg met de VNG via een decentralisatie-uitkering een bedrag beschikbaar gesteld aan 16 gemeenten om met extra middelen hun aanpak op eenzaamheid te versnellen. Deze 16 gemeenten zijn geselecteerd op basis van het feit dat zij volgens RIVM ‘eenzaamheid’ percentages hebben hoger dan 56%. In deze gemeenten is het hoogst urgent dat er snel een goed werkende aanpak komt als die er niet al is. Grote, middelgrote en kleine gemeenten zitten verspreid in deze 16 gemeenten. De kennis en producten die worden ontwikkeld met deze extra middelen zullen beschikbaar gesteld worden aan alle andere gemeenten om van te leren. </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r>
                                            <w:rPr>
                                              <w:rFonts w:ascii="Verdana" w:hAnsi="Verdana"/>
                                              <w:color w:val="555555"/>
                                              <w:sz w:val="18"/>
                                              <w:szCs w:val="18"/>
                                            </w:rPr>
                                            <w:t xml:space="preserve">In de decembercirculaire zal bekend gemaakt worden voor welke verdeling is gekozen. </w:t>
                                          </w:r>
                                        </w:p>
                                        <w:p w:rsidR="007D5829" w:rsidRDefault="007D5829">
                                          <w:pPr>
                                            <w:rPr>
                                              <w:rFonts w:ascii="Verdana" w:hAnsi="Verdana"/>
                                              <w:color w:val="555555"/>
                                              <w:sz w:val="18"/>
                                              <w:szCs w:val="18"/>
                                            </w:rPr>
                                          </w:pPr>
                                        </w:p>
                                        <w:p w:rsidR="007D5829" w:rsidRDefault="007D5829">
                                          <w:pPr>
                                            <w:rPr>
                                              <w:rFonts w:ascii="Verdana" w:hAnsi="Verdana"/>
                                              <w:b/>
                                              <w:bCs/>
                                              <w:color w:val="E17000"/>
                                            </w:rPr>
                                          </w:pPr>
                                          <w:r>
                                            <w:rPr>
                                              <w:rFonts w:ascii="Verdana" w:hAnsi="Verdana"/>
                                              <w:b/>
                                              <w:bCs/>
                                              <w:color w:val="E17000"/>
                                            </w:rPr>
                                            <w:t>Interessante documentaires en tv-momenten</w:t>
                                          </w:r>
                                        </w:p>
                                        <w:p w:rsidR="007D5829" w:rsidRDefault="007D5829" w:rsidP="00D705E8">
                                          <w:pPr>
                                            <w:pStyle w:val="Lijstalinea"/>
                                            <w:numPr>
                                              <w:ilvl w:val="0"/>
                                              <w:numId w:val="3"/>
                                            </w:numPr>
                                            <w:spacing w:after="0" w:line="240" w:lineRule="auto"/>
                                            <w:rPr>
                                              <w:rFonts w:ascii="Verdana" w:hAnsi="Verdana"/>
                                              <w:sz w:val="18"/>
                                              <w:szCs w:val="18"/>
                                            </w:rPr>
                                          </w:pPr>
                                          <w:hyperlink r:id="rId33" w:history="1">
                                            <w:r>
                                              <w:rPr>
                                                <w:rStyle w:val="Hyperlink"/>
                                                <w:rFonts w:ascii="Verdana" w:hAnsi="Verdana"/>
                                                <w:sz w:val="18"/>
                                                <w:szCs w:val="18"/>
                                              </w:rPr>
                                              <w:t>Kruispunt</w:t>
                                            </w:r>
                                          </w:hyperlink>
                                        </w:p>
                                        <w:p w:rsidR="007D5829" w:rsidRDefault="007D5829" w:rsidP="00D705E8">
                                          <w:pPr>
                                            <w:pStyle w:val="Lijstalinea"/>
                                            <w:numPr>
                                              <w:ilvl w:val="0"/>
                                              <w:numId w:val="3"/>
                                            </w:numPr>
                                            <w:spacing w:after="0" w:line="240" w:lineRule="auto"/>
                                            <w:rPr>
                                              <w:rFonts w:ascii="Verdana" w:hAnsi="Verdana"/>
                                              <w:sz w:val="18"/>
                                              <w:szCs w:val="18"/>
                                            </w:rPr>
                                          </w:pPr>
                                          <w:hyperlink r:id="rId34" w:history="1">
                                            <w:r>
                                              <w:rPr>
                                                <w:rStyle w:val="Hyperlink"/>
                                                <w:rFonts w:ascii="Verdana" w:hAnsi="Verdana"/>
                                                <w:sz w:val="18"/>
                                                <w:szCs w:val="18"/>
                                              </w:rPr>
                                              <w:t>Goedemorgen NL</w:t>
                                            </w:r>
                                          </w:hyperlink>
                                        </w:p>
                                        <w:p w:rsidR="007D5829" w:rsidRDefault="007D5829" w:rsidP="00D705E8">
                                          <w:pPr>
                                            <w:pStyle w:val="Lijstalinea"/>
                                            <w:numPr>
                                              <w:ilvl w:val="0"/>
                                              <w:numId w:val="3"/>
                                            </w:numPr>
                                            <w:spacing w:after="0" w:line="240" w:lineRule="auto"/>
                                            <w:rPr>
                                              <w:rFonts w:ascii="Verdana" w:hAnsi="Verdana"/>
                                              <w:sz w:val="18"/>
                                              <w:szCs w:val="18"/>
                                            </w:rPr>
                                          </w:pPr>
                                          <w:hyperlink r:id="rId35" w:history="1">
                                            <w:r>
                                              <w:rPr>
                                                <w:rStyle w:val="Hyperlink"/>
                                                <w:rFonts w:ascii="Verdana" w:hAnsi="Verdana"/>
                                                <w:sz w:val="18"/>
                                                <w:szCs w:val="18"/>
                                              </w:rPr>
                                              <w:t>Een nieuwe morgen</w:t>
                                            </w:r>
                                          </w:hyperlink>
                                        </w:p>
                                        <w:p w:rsidR="007D5829" w:rsidRDefault="007D5829" w:rsidP="00D705E8">
                                          <w:pPr>
                                            <w:pStyle w:val="Lijstalinea"/>
                                            <w:numPr>
                                              <w:ilvl w:val="0"/>
                                              <w:numId w:val="3"/>
                                            </w:numPr>
                                            <w:spacing w:after="0" w:line="240" w:lineRule="auto"/>
                                            <w:rPr>
                                              <w:rFonts w:ascii="Verdana" w:hAnsi="Verdana"/>
                                              <w:sz w:val="18"/>
                                              <w:szCs w:val="18"/>
                                            </w:rPr>
                                          </w:pPr>
                                          <w:hyperlink r:id="rId36" w:history="1">
                                            <w:r>
                                              <w:rPr>
                                                <w:rStyle w:val="Hyperlink"/>
                                                <w:rFonts w:ascii="Verdana" w:hAnsi="Verdana"/>
                                                <w:sz w:val="18"/>
                                                <w:szCs w:val="18"/>
                                              </w:rPr>
                                              <w:t>Wie kent mij nog?</w:t>
                                            </w:r>
                                          </w:hyperlink>
                                        </w:p>
                                        <w:p w:rsidR="007D5829" w:rsidRDefault="007D5829" w:rsidP="00D705E8">
                                          <w:pPr>
                                            <w:pStyle w:val="Lijstalinea"/>
                                            <w:numPr>
                                              <w:ilvl w:val="0"/>
                                              <w:numId w:val="3"/>
                                            </w:numPr>
                                            <w:spacing w:after="0" w:line="240" w:lineRule="auto"/>
                                            <w:rPr>
                                              <w:rFonts w:ascii="Verdana" w:hAnsi="Verdana"/>
                                              <w:sz w:val="18"/>
                                              <w:szCs w:val="18"/>
                                            </w:rPr>
                                          </w:pPr>
                                          <w:hyperlink r:id="rId37" w:history="1">
                                            <w:r>
                                              <w:rPr>
                                                <w:rStyle w:val="Hyperlink"/>
                                                <w:rFonts w:ascii="Verdana" w:hAnsi="Verdana"/>
                                                <w:sz w:val="18"/>
                                                <w:szCs w:val="18"/>
                                              </w:rPr>
                                              <w:t>Eindredactie</w:t>
                                            </w:r>
                                          </w:hyperlink>
                                        </w:p>
                                        <w:p w:rsidR="007D5829" w:rsidRDefault="007D5829" w:rsidP="00D705E8">
                                          <w:pPr>
                                            <w:pStyle w:val="Lijstalinea"/>
                                            <w:numPr>
                                              <w:ilvl w:val="0"/>
                                              <w:numId w:val="3"/>
                                            </w:numPr>
                                            <w:spacing w:after="0" w:line="240" w:lineRule="auto"/>
                                            <w:rPr>
                                              <w:rFonts w:ascii="Verdana" w:hAnsi="Verdana"/>
                                              <w:sz w:val="18"/>
                                              <w:szCs w:val="18"/>
                                            </w:rPr>
                                          </w:pPr>
                                          <w:hyperlink r:id="rId38" w:history="1">
                                            <w:r>
                                              <w:rPr>
                                                <w:rStyle w:val="Hyperlink"/>
                                                <w:rFonts w:ascii="Verdana" w:hAnsi="Verdana"/>
                                                <w:sz w:val="18"/>
                                                <w:szCs w:val="18"/>
                                              </w:rPr>
                                              <w:t>Jacobine op zondag</w:t>
                                            </w:r>
                                          </w:hyperlink>
                                        </w:p>
                                        <w:p w:rsidR="007D5829" w:rsidRDefault="007D5829">
                                          <w:pPr>
                                            <w:rPr>
                                              <w:rFonts w:ascii="Verdana" w:hAnsi="Verdana"/>
                                              <w:color w:val="555555"/>
                                              <w:sz w:val="18"/>
                                              <w:szCs w:val="18"/>
                                            </w:rPr>
                                          </w:pPr>
                                        </w:p>
                                        <w:p w:rsidR="007D5829" w:rsidRDefault="007D5829">
                                          <w:pPr>
                                            <w:rPr>
                                              <w:rFonts w:ascii="Verdana" w:hAnsi="Verdana"/>
                                              <w:b/>
                                              <w:bCs/>
                                              <w:color w:val="E17000"/>
                                            </w:rPr>
                                          </w:pPr>
                                          <w:r>
                                            <w:rPr>
                                              <w:rFonts w:ascii="Verdana" w:hAnsi="Verdana"/>
                                              <w:b/>
                                              <w:bCs/>
                                              <w:color w:val="E17000"/>
                                            </w:rPr>
                                            <w:t>Verdere informatie</w:t>
                                          </w:r>
                                        </w:p>
                                        <w:p w:rsidR="007D5829" w:rsidRDefault="007D5829">
                                          <w:pPr>
                                            <w:rPr>
                                              <w:rFonts w:ascii="Verdana" w:hAnsi="Verdana"/>
                                              <w:color w:val="555555"/>
                                              <w:sz w:val="18"/>
                                              <w:szCs w:val="18"/>
                                            </w:rPr>
                                          </w:pPr>
                                          <w:r>
                                            <w:rPr>
                                              <w:rFonts w:ascii="Verdana" w:hAnsi="Verdana"/>
                                              <w:color w:val="555555"/>
                                              <w:sz w:val="18"/>
                                              <w:szCs w:val="18"/>
                                            </w:rPr>
                                            <w:t xml:space="preserve">Wilt u meer weten over wat u zelf kunt doen tegen eenzaamheid, welke goede initiatieven er zijn om eenzaamheid tegen te gaan, wat er op lokaal en landelijk niveau gebeurt? Kijk dan op de website </w:t>
                                          </w:r>
                                          <w:hyperlink r:id="rId39" w:history="1">
                                            <w:r>
                                              <w:rPr>
                                                <w:rStyle w:val="Hyperlink"/>
                                                <w:rFonts w:ascii="Verdana" w:hAnsi="Verdana"/>
                                                <w:sz w:val="18"/>
                                                <w:szCs w:val="18"/>
                                              </w:rPr>
                                              <w:t>www.eentegeneenzaamheid.nl</w:t>
                                            </w:r>
                                          </w:hyperlink>
                                          <w:r>
                                            <w:rPr>
                                              <w:rFonts w:ascii="Verdana" w:hAnsi="Verdana"/>
                                              <w:sz w:val="18"/>
                                              <w:szCs w:val="18"/>
                                            </w:rPr>
                                            <w:t>.</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p>
                                        <w:p w:rsidR="007D5829" w:rsidRDefault="007D5829">
                                          <w:pPr>
                                            <w:rPr>
                                              <w:rFonts w:ascii="Verdana" w:hAnsi="Verdana"/>
                                              <w:b/>
                                              <w:bCs/>
                                              <w:color w:val="E17000"/>
                                            </w:rPr>
                                          </w:pPr>
                                          <w:r>
                                            <w:rPr>
                                              <w:rFonts w:ascii="Verdana" w:hAnsi="Verdana"/>
                                              <w:b/>
                                              <w:bCs/>
                                              <w:color w:val="E17000"/>
                                            </w:rPr>
                                            <w:t>Aanmelden nieuwsflits</w:t>
                                          </w:r>
                                        </w:p>
                                        <w:p w:rsidR="007D5829" w:rsidRDefault="007D5829">
                                          <w:pPr>
                                            <w:rPr>
                                              <w:rFonts w:ascii="Verdana" w:hAnsi="Verdana"/>
                                              <w:color w:val="555555"/>
                                              <w:sz w:val="18"/>
                                              <w:szCs w:val="18"/>
                                            </w:rPr>
                                          </w:pPr>
                                          <w:r>
                                            <w:rPr>
                                              <w:rFonts w:ascii="Verdana" w:hAnsi="Verdana"/>
                                              <w:color w:val="555555"/>
                                              <w:sz w:val="18"/>
                                              <w:szCs w:val="18"/>
                                            </w:rPr>
                                            <w:t xml:space="preserve">Wilt u meer weten over de voortgang van het landelijk actieprogramma Eén tegen eenzaamheid? Wilt u op de hoogte blijven van het laatste nieuws? Meld u dan </w:t>
                                          </w:r>
                                          <w:hyperlink r:id="rId40" w:history="1">
                                            <w:r>
                                              <w:rPr>
                                                <w:rStyle w:val="Hyperlink"/>
                                                <w:rFonts w:ascii="Verdana" w:hAnsi="Verdana"/>
                                                <w:sz w:val="18"/>
                                                <w:szCs w:val="18"/>
                                              </w:rPr>
                                              <w:t>hier</w:t>
                                            </w:r>
                                          </w:hyperlink>
                                          <w:r>
                                            <w:rPr>
                                              <w:rFonts w:ascii="Verdana" w:hAnsi="Verdana"/>
                                              <w:color w:val="555555"/>
                                              <w:sz w:val="18"/>
                                              <w:szCs w:val="18"/>
                                            </w:rPr>
                                            <w:t xml:space="preserve"> aan voor de nieuwsflits. De nieuwsbrief Eén tegen eenzaamheid verschijnt ongeveer 6 keer per jaar.</w:t>
                                          </w:r>
                                        </w:p>
                                        <w:p w:rsidR="007D5829" w:rsidRDefault="007D5829">
                                          <w:pPr>
                                            <w:rPr>
                                              <w:rFonts w:ascii="Verdana" w:hAnsi="Verdana"/>
                                              <w:color w:val="555555"/>
                                              <w:sz w:val="18"/>
                                              <w:szCs w:val="18"/>
                                            </w:rPr>
                                          </w:pPr>
                                        </w:p>
                                        <w:p w:rsidR="007D5829" w:rsidRDefault="007D5829">
                                          <w:pPr>
                                            <w:rPr>
                                              <w:rFonts w:ascii="Verdana" w:hAnsi="Verdana"/>
                                              <w:color w:val="555555"/>
                                              <w:sz w:val="18"/>
                                              <w:szCs w:val="18"/>
                                            </w:rPr>
                                          </w:pPr>
                                        </w:p>
                                        <w:p w:rsidR="007D5829" w:rsidRDefault="007D5829">
                                          <w:pPr>
                                            <w:spacing w:line="360" w:lineRule="auto"/>
                                            <w:rPr>
                                              <w:rFonts w:ascii="Verdana" w:hAnsi="Verdana"/>
                                              <w:b/>
                                              <w:bCs/>
                                              <w:i/>
                                              <w:iCs/>
                                              <w:color w:val="42145F"/>
                                              <w:sz w:val="18"/>
                                              <w:szCs w:val="18"/>
                                            </w:rPr>
                                          </w:pPr>
                                        </w:p>
                                        <w:p w:rsidR="007D5829" w:rsidRDefault="007D5829">
                                          <w:pPr>
                                            <w:pStyle w:val="Kop3"/>
                                            <w:rPr>
                                              <w:rFonts w:ascii="Arial" w:eastAsia="Times New Roman" w:hAnsi="Arial" w:cs="Arial"/>
                                              <w:b w:val="0"/>
                                              <w:bCs w:val="0"/>
                                              <w:sz w:val="56"/>
                                              <w:szCs w:val="56"/>
                                            </w:rPr>
                                          </w:pPr>
                                        </w:p>
                                      </w:tc>
                                    </w:tr>
                                    <w:tr w:rsidR="007D5829">
                                      <w:trPr>
                                        <w:tblCellSpacing w:w="0" w:type="dxa"/>
                                      </w:trPr>
                                      <w:tc>
                                        <w:tcPr>
                                          <w:tcW w:w="0" w:type="auto"/>
                                          <w:shd w:val="clear" w:color="auto" w:fill="FFFFFF"/>
                                        </w:tcPr>
                                        <w:p w:rsidR="007D5829" w:rsidRDefault="007D5829">
                                          <w:pPr>
                                            <w:rPr>
                                              <w:rFonts w:ascii="Arial" w:hAnsi="Arial" w:cs="Arial"/>
                                              <w:color w:val="CA005D"/>
                                              <w:sz w:val="30"/>
                                              <w:szCs w:val="30"/>
                                            </w:rPr>
                                          </w:pPr>
                                        </w:p>
                                      </w:tc>
                                    </w:tr>
                                  </w:tbl>
                                  <w:p w:rsidR="007D5829" w:rsidRDefault="007D5829">
                                    <w:pPr>
                                      <w:rPr>
                                        <w:rFonts w:eastAsia="Times New Roman"/>
                                        <w:sz w:val="20"/>
                                        <w:szCs w:val="20"/>
                                      </w:rPr>
                                    </w:pPr>
                                  </w:p>
                                </w:tc>
                              </w:tr>
                              <w:tr w:rsidR="007D5829">
                                <w:trPr>
                                  <w:tblCellSpacing w:w="0" w:type="dxa"/>
                                </w:trPr>
                                <w:tc>
                                  <w:tcPr>
                                    <w:tcW w:w="0" w:type="auto"/>
                                    <w:hideMark/>
                                  </w:tcPr>
                                  <w:p w:rsidR="007D5829" w:rsidRDefault="007D5829">
                                    <w:pPr>
                                      <w:rPr>
                                        <w:rFonts w:eastAsia="Times New Roman"/>
                                        <w:sz w:val="20"/>
                                        <w:szCs w:val="20"/>
                                      </w:rPr>
                                    </w:pPr>
                                  </w:p>
                                </w:tc>
                              </w:tr>
                              <w:tr w:rsidR="007D5829">
                                <w:trPr>
                                  <w:tblCellSpacing w:w="0" w:type="dxa"/>
                                </w:trPr>
                                <w:tc>
                                  <w:tcPr>
                                    <w:tcW w:w="0" w:type="auto"/>
                                    <w:hideMark/>
                                  </w:tcPr>
                                  <w:p w:rsidR="007D5829" w:rsidRDefault="007D5829">
                                    <w:pPr>
                                      <w:rPr>
                                        <w:rFonts w:eastAsia="Times New Roman"/>
                                        <w:sz w:val="20"/>
                                        <w:szCs w:val="20"/>
                                      </w:rPr>
                                    </w:pPr>
                                  </w:p>
                                </w:tc>
                              </w:tr>
                            </w:tbl>
                            <w:p w:rsidR="007D5829" w:rsidRDefault="007D5829">
                              <w:pPr>
                                <w:rPr>
                                  <w:rFonts w:eastAsia="Times New Roman"/>
                                  <w:sz w:val="20"/>
                                  <w:szCs w:val="20"/>
                                </w:rPr>
                              </w:pPr>
                            </w:p>
                          </w:tc>
                        </w:tr>
                      </w:tbl>
                      <w:p w:rsidR="007D5829" w:rsidRDefault="007D5829">
                        <w:pPr>
                          <w:rPr>
                            <w:rFonts w:ascii="Calibri" w:hAnsi="Calibri" w:cs="Calibri"/>
                            <w:sz w:val="20"/>
                            <w:szCs w:val="20"/>
                          </w:rPr>
                        </w:pPr>
                      </w:p>
                    </w:tc>
                    <w:tc>
                      <w:tcPr>
                        <w:tcW w:w="503" w:type="dxa"/>
                        <w:shd w:val="clear" w:color="auto" w:fill="FFFFFF"/>
                        <w:hideMark/>
                      </w:tcPr>
                      <w:p w:rsidR="007D5829" w:rsidRDefault="007D5829">
                        <w:pPr>
                          <w:rPr>
                            <w:rFonts w:ascii="Calibri" w:hAnsi="Calibri" w:cs="Calibri"/>
                            <w:sz w:val="20"/>
                            <w:szCs w:val="20"/>
                          </w:rPr>
                        </w:pPr>
                      </w:p>
                    </w:tc>
                  </w:tr>
                  <w:tr w:rsidR="007D5829">
                    <w:trPr>
                      <w:trHeight w:val="300"/>
                      <w:tblCellSpacing w:w="0" w:type="dxa"/>
                      <w:jc w:val="center"/>
                    </w:trPr>
                    <w:tc>
                      <w:tcPr>
                        <w:tcW w:w="0" w:type="auto"/>
                        <w:gridSpan w:val="3"/>
                        <w:shd w:val="clear" w:color="auto" w:fill="FFFFFF"/>
                        <w:hideMark/>
                      </w:tcPr>
                      <w:p w:rsidR="007D5829" w:rsidRDefault="007D5829">
                        <w:pPr>
                          <w:spacing w:line="150" w:lineRule="atLeast"/>
                          <w:rPr>
                            <w:rFonts w:ascii="Verdana" w:hAnsi="Verdana"/>
                            <w:sz w:val="18"/>
                            <w:szCs w:val="18"/>
                          </w:rPr>
                        </w:pPr>
                      </w:p>
                    </w:tc>
                  </w:tr>
                </w:tbl>
                <w:p w:rsidR="007D5829" w:rsidRDefault="007D5829">
                  <w:pPr>
                    <w:jc w:val="center"/>
                    <w:rPr>
                      <w:rFonts w:eastAsia="Times New Roman"/>
                      <w:sz w:val="20"/>
                      <w:szCs w:val="20"/>
                    </w:rPr>
                  </w:pPr>
                </w:p>
              </w:tc>
            </w:tr>
            <w:tr w:rsidR="007D5829">
              <w:trPr>
                <w:trHeight w:val="450"/>
                <w:tblCellSpacing w:w="0" w:type="dxa"/>
                <w:jc w:val="center"/>
              </w:trPr>
              <w:tc>
                <w:tcPr>
                  <w:tcW w:w="0" w:type="auto"/>
                  <w:gridSpan w:val="3"/>
                  <w:shd w:val="clear" w:color="auto" w:fill="F2F2F2"/>
                  <w:hideMark/>
                </w:tcPr>
                <w:tbl>
                  <w:tblPr>
                    <w:tblW w:w="5000" w:type="pct"/>
                    <w:tblCellSpacing w:w="0" w:type="dxa"/>
                    <w:tblCellMar>
                      <w:left w:w="0" w:type="dxa"/>
                      <w:right w:w="0" w:type="dxa"/>
                    </w:tblCellMar>
                    <w:tblLook w:val="04A0" w:firstRow="1" w:lastRow="0" w:firstColumn="1" w:lastColumn="0" w:noHBand="0" w:noVBand="1"/>
                  </w:tblPr>
                  <w:tblGrid>
                    <w:gridCol w:w="9720"/>
                  </w:tblGrid>
                  <w:tr w:rsidR="007D5829">
                    <w:trPr>
                      <w:trHeight w:val="225"/>
                      <w:tblCellSpacing w:w="0" w:type="dxa"/>
                    </w:trPr>
                    <w:tc>
                      <w:tcPr>
                        <w:tcW w:w="0" w:type="auto"/>
                        <w:hideMark/>
                      </w:tcPr>
                      <w:p w:rsidR="007D5829" w:rsidRDefault="007D5829">
                        <w:pPr>
                          <w:spacing w:line="150" w:lineRule="atLeast"/>
                          <w:jc w:val="center"/>
                          <w:rPr>
                            <w:rFonts w:ascii="Verdana" w:hAnsi="Verdana"/>
                            <w:sz w:val="18"/>
                            <w:szCs w:val="18"/>
                          </w:rPr>
                        </w:pPr>
                        <w:r>
                          <w:rPr>
                            <w:noProof/>
                          </w:rPr>
                          <w:lastRenderedPageBreak/>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1" name="Afbeelding 11" descr="http://www.vwshuisstijl.nl/mailing/api/statist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vwshuisstijl.nl/mailing/api/statistics/-.gif"/>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p>
                    </w:tc>
                  </w:tr>
                  <w:tr w:rsidR="007D5829">
                    <w:trPr>
                      <w:trHeight w:val="225"/>
                      <w:tblCellSpacing w:w="0" w:type="dxa"/>
                    </w:trPr>
                    <w:tc>
                      <w:tcPr>
                        <w:tcW w:w="0" w:type="auto"/>
                        <w:hideMark/>
                      </w:tcPr>
                      <w:tbl>
                        <w:tblPr>
                          <w:tblW w:w="8445" w:type="dxa"/>
                          <w:jc w:val="center"/>
                          <w:tblCellSpacing w:w="0" w:type="dxa"/>
                          <w:tblCellMar>
                            <w:left w:w="0" w:type="dxa"/>
                            <w:right w:w="0" w:type="dxa"/>
                          </w:tblCellMar>
                          <w:tblLook w:val="04A0" w:firstRow="1" w:lastRow="0" w:firstColumn="1" w:lastColumn="0" w:noHBand="0" w:noVBand="1"/>
                        </w:tblPr>
                        <w:tblGrid>
                          <w:gridCol w:w="8445"/>
                        </w:tblGrid>
                        <w:tr w:rsidR="007D5829">
                          <w:trPr>
                            <w:tblCellSpacing w:w="0" w:type="dxa"/>
                            <w:jc w:val="center"/>
                          </w:trPr>
                          <w:tc>
                            <w:tcPr>
                              <w:tcW w:w="0" w:type="auto"/>
                              <w:hideMark/>
                            </w:tcPr>
                            <w:p w:rsidR="007D5829" w:rsidRDefault="007D5829">
                              <w:pPr>
                                <w:pStyle w:val="Normaalweb"/>
                                <w:spacing w:line="195" w:lineRule="atLeast"/>
                                <w:rPr>
                                  <w:rFonts w:ascii="Verdana" w:hAnsi="Verdana"/>
                                  <w:color w:val="474747"/>
                                  <w:sz w:val="15"/>
                                  <w:szCs w:val="15"/>
                                </w:rPr>
                              </w:pPr>
                              <w:r>
                                <w:rPr>
                                  <w:rFonts w:ascii="Verdana" w:hAnsi="Verdana"/>
                                  <w:color w:val="474747"/>
                                  <w:sz w:val="15"/>
                                  <w:szCs w:val="15"/>
                                </w:rPr>
                                <w:t>Dit bericht kan informatie bevatten die niet voor u is bestemd. Bent u niet de geadresseerde of heeft u dit bericht abusievelijk ontvangen? Meld dit dan aan de afzender en verwijder het bericht. De Staat aanvaardt geen aansprakelijkheid voor schade, van elke aard ook, die verband houdt met risico's verbonden aan het elektronisch verzenden van berichten.</w:t>
                              </w:r>
                            </w:p>
                          </w:tc>
                        </w:tr>
                      </w:tbl>
                      <w:p w:rsidR="007D5829" w:rsidRDefault="007D5829">
                        <w:pPr>
                          <w:jc w:val="center"/>
                          <w:rPr>
                            <w:rFonts w:eastAsia="Times New Roman"/>
                            <w:sz w:val="20"/>
                            <w:szCs w:val="20"/>
                          </w:rPr>
                        </w:pPr>
                      </w:p>
                    </w:tc>
                  </w:tr>
                </w:tbl>
                <w:p w:rsidR="007D5829" w:rsidRDefault="007D5829">
                  <w:pPr>
                    <w:rPr>
                      <w:rFonts w:eastAsia="Times New Roman"/>
                      <w:sz w:val="20"/>
                      <w:szCs w:val="20"/>
                    </w:rPr>
                  </w:pPr>
                </w:p>
              </w:tc>
            </w:tr>
            <w:bookmarkEnd w:id="1"/>
          </w:tbl>
          <w:p w:rsidR="007D5829" w:rsidRDefault="007D5829">
            <w:pPr>
              <w:jc w:val="center"/>
              <w:rPr>
                <w:rFonts w:eastAsia="Times New Roman"/>
                <w:sz w:val="20"/>
                <w:szCs w:val="20"/>
              </w:rPr>
            </w:pPr>
          </w:p>
        </w:tc>
      </w:tr>
    </w:tbl>
    <w:p w:rsidR="007D5829" w:rsidRDefault="007D5829" w:rsidP="007D5829"/>
    <w:p w:rsidR="007D5829" w:rsidRDefault="007D5829" w:rsidP="007D5829"/>
    <w:p w:rsidR="004E1238" w:rsidRDefault="007D5829"/>
    <w:sectPr w:rsidR="004E1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40B4"/>
    <w:multiLevelType w:val="hybridMultilevel"/>
    <w:tmpl w:val="84A420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23D13D07"/>
    <w:multiLevelType w:val="hybridMultilevel"/>
    <w:tmpl w:val="D6868D7E"/>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777B7641"/>
    <w:multiLevelType w:val="hybridMultilevel"/>
    <w:tmpl w:val="BEB49C48"/>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29"/>
    <w:rsid w:val="005F1697"/>
    <w:rsid w:val="00632EA6"/>
    <w:rsid w:val="007D2DBA"/>
    <w:rsid w:val="007D5829"/>
    <w:rsid w:val="007F0D21"/>
    <w:rsid w:val="009A7048"/>
    <w:rsid w:val="00BD0F27"/>
    <w:rsid w:val="00E43192"/>
    <w:rsid w:val="00FA7C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31E38-180B-40F8-9DF8-740F26A7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D5829"/>
    <w:pPr>
      <w:spacing w:after="0" w:line="240" w:lineRule="auto"/>
    </w:pPr>
    <w:rPr>
      <w:rFonts w:ascii="Times New Roman" w:hAnsi="Times New Roman" w:cs="Times New Roman"/>
      <w:sz w:val="24"/>
      <w:szCs w:val="24"/>
      <w:lang w:eastAsia="nl-NL"/>
    </w:rPr>
  </w:style>
  <w:style w:type="paragraph" w:styleId="Kop1">
    <w:name w:val="heading 1"/>
    <w:basedOn w:val="Standaard"/>
    <w:link w:val="Kop1Char"/>
    <w:uiPriority w:val="9"/>
    <w:qFormat/>
    <w:rsid w:val="007D5829"/>
    <w:pPr>
      <w:keepNext/>
      <w:spacing w:before="480"/>
      <w:outlineLvl w:val="0"/>
    </w:pPr>
    <w:rPr>
      <w:rFonts w:ascii="Cambria" w:hAnsi="Cambria" w:cs="Calibri"/>
      <w:b/>
      <w:bCs/>
      <w:color w:val="365F91"/>
      <w:kern w:val="36"/>
      <w:sz w:val="28"/>
      <w:szCs w:val="28"/>
    </w:rPr>
  </w:style>
  <w:style w:type="paragraph" w:styleId="Kop3">
    <w:name w:val="heading 3"/>
    <w:basedOn w:val="Standaard"/>
    <w:link w:val="Kop3Char"/>
    <w:uiPriority w:val="9"/>
    <w:semiHidden/>
    <w:unhideWhenUsed/>
    <w:qFormat/>
    <w:rsid w:val="007D5829"/>
    <w:pPr>
      <w:spacing w:after="150" w:line="390" w:lineRule="atLeast"/>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5829"/>
    <w:rPr>
      <w:rFonts w:ascii="Cambria" w:hAnsi="Cambria" w:cs="Calibri"/>
      <w:b/>
      <w:bCs/>
      <w:color w:val="365F91"/>
      <w:kern w:val="36"/>
      <w:sz w:val="28"/>
      <w:szCs w:val="28"/>
      <w:lang w:eastAsia="nl-NL"/>
    </w:rPr>
  </w:style>
  <w:style w:type="character" w:customStyle="1" w:styleId="Kop3Char">
    <w:name w:val="Kop 3 Char"/>
    <w:basedOn w:val="Standaardalinea-lettertype"/>
    <w:link w:val="Kop3"/>
    <w:uiPriority w:val="9"/>
    <w:semiHidden/>
    <w:rsid w:val="007D5829"/>
    <w:rPr>
      <w:rFonts w:ascii="Times New Roman" w:hAnsi="Times New Roman" w:cs="Times New Roman"/>
      <w:b/>
      <w:bCs/>
      <w:sz w:val="27"/>
      <w:szCs w:val="27"/>
      <w:lang w:eastAsia="nl-NL"/>
    </w:rPr>
  </w:style>
  <w:style w:type="character" w:styleId="Hyperlink">
    <w:name w:val="Hyperlink"/>
    <w:basedOn w:val="Standaardalinea-lettertype"/>
    <w:uiPriority w:val="99"/>
    <w:semiHidden/>
    <w:unhideWhenUsed/>
    <w:rsid w:val="007D5829"/>
    <w:rPr>
      <w:color w:val="0000FF"/>
      <w:u w:val="single"/>
    </w:rPr>
  </w:style>
  <w:style w:type="paragraph" w:styleId="Normaalweb">
    <w:name w:val="Normal (Web)"/>
    <w:basedOn w:val="Standaard"/>
    <w:uiPriority w:val="99"/>
    <w:semiHidden/>
    <w:unhideWhenUsed/>
    <w:rsid w:val="007D5829"/>
    <w:pPr>
      <w:spacing w:after="195" w:line="255" w:lineRule="atLeast"/>
    </w:pPr>
  </w:style>
  <w:style w:type="paragraph" w:styleId="Lijstalinea">
    <w:name w:val="List Paragraph"/>
    <w:basedOn w:val="Standaard"/>
    <w:uiPriority w:val="34"/>
    <w:qFormat/>
    <w:rsid w:val="007D5829"/>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0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5.jpeg"/><Relationship Id="rId18" Type="http://schemas.openxmlformats.org/officeDocument/2006/relationships/hyperlink" Target="http://www.samentegeneenzaamheid.nl" TargetMode="External"/><Relationship Id="rId26" Type="http://schemas.openxmlformats.org/officeDocument/2006/relationships/image" Target="cid:image028.jpg@01D45FF7.1C3F0540" TargetMode="External"/><Relationship Id="rId39" Type="http://schemas.openxmlformats.org/officeDocument/2006/relationships/hyperlink" Target="http://www.eentegeneenzaamheid.nl" TargetMode="External"/><Relationship Id="rId3" Type="http://schemas.openxmlformats.org/officeDocument/2006/relationships/settings" Target="settings.xml"/><Relationship Id="rId21" Type="http://schemas.openxmlformats.org/officeDocument/2006/relationships/hyperlink" Target="mailto:bestrijdeneenzaamheid@minvws.nl?subject=Nationale%20coalitie%20tegen%20eenzaamheid%20-%20t.a.v.%20Fred%20Beekers" TargetMode="External"/><Relationship Id="rId34" Type="http://schemas.openxmlformats.org/officeDocument/2006/relationships/hyperlink" Target="https://www.npostart.nl/goedemorgen-nederland/26-09-2018/POW_03914753" TargetMode="External"/><Relationship Id="rId42" Type="http://schemas.openxmlformats.org/officeDocument/2006/relationships/fontTable" Target="fontTable.xml"/><Relationship Id="rId7" Type="http://schemas.openxmlformats.org/officeDocument/2006/relationships/image" Target="cid:image002.png@01D45FF7.1C3F0540" TargetMode="External"/><Relationship Id="rId12" Type="http://schemas.openxmlformats.org/officeDocument/2006/relationships/image" Target="cid:image008.png@01D45FF7.1C3F0540" TargetMode="External"/><Relationship Id="rId17" Type="http://schemas.openxmlformats.org/officeDocument/2006/relationships/image" Target="cid:image021.jpg@01D45FF7.1C3F0540" TargetMode="External"/><Relationship Id="rId25" Type="http://schemas.openxmlformats.org/officeDocument/2006/relationships/image" Target="media/image8.jpeg"/><Relationship Id="rId33" Type="http://schemas.openxmlformats.org/officeDocument/2006/relationships/hyperlink" Target="https://www.kro-ncrv.nl/kruispunt/seizoenen/seizoen-2018/demaandvanfredbeekers" TargetMode="External"/><Relationship Id="rId38" Type="http://schemas.openxmlformats.org/officeDocument/2006/relationships/hyperlink" Target="https://www.kro-ncrv.nl/jacobineopzondag/seizoenen/seizoen-2018/kun-je-eenzaamheid-wel-bestrijden"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mailto:bestrijdeneenzaamheid@minvws.nl?subject=Campagne%20E&#233;n%20tegen%20eenzaamheid%20-%20t.a.v.%20Leonie%20Keinhorst" TargetMode="External"/><Relationship Id="rId29" Type="http://schemas.openxmlformats.org/officeDocument/2006/relationships/image" Target="media/image9.png"/><Relationship Id="rId41" Type="http://schemas.openxmlformats.org/officeDocument/2006/relationships/image" Target="http://www.vwshuisstijl.nl/mailing/api/statistics/-.gi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cid:image023.jpg@01D45FF7.1C3F0540" TargetMode="External"/><Relationship Id="rId32" Type="http://schemas.openxmlformats.org/officeDocument/2006/relationships/image" Target="cid:image030.png@01D45FF7.1C3F0540" TargetMode="External"/><Relationship Id="rId37" Type="http://schemas.openxmlformats.org/officeDocument/2006/relationships/hyperlink" Target="https://www.maxvandaag.nl/programmas/tv/eindredactie/eindredactie-met-prinses-laurentien-van-oranje/POW_03850228/" TargetMode="External"/><Relationship Id="rId40" Type="http://schemas.openxmlformats.org/officeDocument/2006/relationships/hyperlink" Target="mailto:bestrijdeneenzaamheid@minvws.nl?subject=Aanmelding%20-%20nieuwsflits%20E&#233;n%20tegen%20eenzaamheid" TargetMode="External"/><Relationship Id="rId5" Type="http://schemas.openxmlformats.org/officeDocument/2006/relationships/image" Target="media/image1.png"/><Relationship Id="rId15" Type="http://schemas.openxmlformats.org/officeDocument/2006/relationships/hyperlink" Target="https://youtu.be/5N04RKpTyyE" TargetMode="External"/><Relationship Id="rId23" Type="http://schemas.openxmlformats.org/officeDocument/2006/relationships/image" Target="media/image7.jpeg"/><Relationship Id="rId28" Type="http://schemas.openxmlformats.org/officeDocument/2006/relationships/hyperlink" Target="https://www.rivm.nl/media/eenzaamheid/" TargetMode="External"/><Relationship Id="rId36" Type="http://schemas.openxmlformats.org/officeDocument/2006/relationships/hyperlink" Target="https://portal.eo.nl/programmas/tv/wie-kent-mij-nog/" TargetMode="External"/><Relationship Id="rId10" Type="http://schemas.openxmlformats.org/officeDocument/2006/relationships/hyperlink" Target="https://www.rijksoverheid.nl/documenten/publicaties/2018/03/20/actieprogramma-een-tegen-eenzaamheid" TargetMode="External"/><Relationship Id="rId19" Type="http://schemas.openxmlformats.org/officeDocument/2006/relationships/hyperlink" Target="https://youtu.be/7JX1aupsQ34"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cid:image007.png@01D45FF7.1C3F0540" TargetMode="External"/><Relationship Id="rId14" Type="http://schemas.openxmlformats.org/officeDocument/2006/relationships/image" Target="cid:image017.jpg@01D45FF7.1C3F0540" TargetMode="External"/><Relationship Id="rId22" Type="http://schemas.openxmlformats.org/officeDocument/2006/relationships/hyperlink" Target="mailto:lokaleaanpakeenzaamheid@minvws.nl?subject=Afspraak%20wethouder%20met%20ambassadeur%20" TargetMode="External"/><Relationship Id="rId27" Type="http://schemas.openxmlformats.org/officeDocument/2006/relationships/hyperlink" Target="mailto:lokaleaanpakeenzaamheid@minvws.nl" TargetMode="External"/><Relationship Id="rId30" Type="http://schemas.openxmlformats.org/officeDocument/2006/relationships/image" Target="cid:image029.png@01D45FF7.1C3F0540" TargetMode="External"/><Relationship Id="rId35" Type="http://schemas.openxmlformats.org/officeDocument/2006/relationships/hyperlink" Target="https://www.eenvandejongens.nl/projecten/een-nieuwe-morgen/" TargetMode="External"/><Relationship Id="rId43"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10087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Kuyvenhoven</dc:creator>
  <cp:keywords/>
  <dc:description/>
  <cp:lastModifiedBy>Nienke Kuyvenhoven</cp:lastModifiedBy>
  <cp:revision>1</cp:revision>
  <dcterms:created xsi:type="dcterms:W3CDTF">2018-10-16T15:00:00Z</dcterms:created>
  <dcterms:modified xsi:type="dcterms:W3CDTF">2018-10-16T15:01:00Z</dcterms:modified>
</cp:coreProperties>
</file>